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FD9F6" w14:textId="77777777" w:rsidR="00B52C5B" w:rsidRPr="00A10077" w:rsidRDefault="00B52C5B" w:rsidP="00B52C5B">
      <w:pPr>
        <w:kinsoku w:val="0"/>
        <w:overflowPunct w:val="0"/>
        <w:spacing w:before="9" w:line="110" w:lineRule="exact"/>
        <w:rPr>
          <w:sz w:val="11"/>
          <w:szCs w:val="11"/>
        </w:rPr>
        <w:sectPr w:rsidR="00B52C5B" w:rsidRPr="00A10077" w:rsidSect="00606D2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noEndnote/>
        </w:sectPr>
      </w:pPr>
      <w:r w:rsidRPr="00A10077">
        <w:rPr>
          <w:noProof/>
          <w:color w:val="833C0B" w:themeColor="accent2" w:themeShade="80"/>
        </w:rPr>
        <mc:AlternateContent>
          <mc:Choice Requires="wps">
            <w:drawing>
              <wp:anchor distT="0" distB="0" distL="114300" distR="114300" simplePos="0" relativeHeight="251661312" behindDoc="0" locked="0" layoutInCell="1" allowOverlap="1" wp14:anchorId="519DADED" wp14:editId="29263909">
                <wp:simplePos x="0" y="0"/>
                <wp:positionH relativeFrom="column">
                  <wp:posOffset>2537460</wp:posOffset>
                </wp:positionH>
                <wp:positionV relativeFrom="paragraph">
                  <wp:posOffset>169545</wp:posOffset>
                </wp:positionV>
                <wp:extent cx="0" cy="4636135"/>
                <wp:effectExtent l="57150" t="19050" r="76200" b="88265"/>
                <wp:wrapSquare wrapText="bothSides"/>
                <wp:docPr id="6" name="Straight Connector 6"/>
                <wp:cNvGraphicFramePr/>
                <a:graphic xmlns:a="http://schemas.openxmlformats.org/drawingml/2006/main">
                  <a:graphicData uri="http://schemas.microsoft.com/office/word/2010/wordprocessingShape">
                    <wps:wsp>
                      <wps:cNvCnPr/>
                      <wps:spPr>
                        <a:xfrm flipH="1">
                          <a:off x="0" y="0"/>
                          <a:ext cx="0" cy="4636135"/>
                        </a:xfrm>
                        <a:prstGeom prst="line">
                          <a:avLst/>
                        </a:prstGeom>
                        <a:ln w="25400">
                          <a:solidFill>
                            <a:srgbClr val="953735"/>
                          </a:solidFill>
                        </a:ln>
                        <a:effectLst>
                          <a:outerShdw blurRad="40005" dist="20320" dir="5400000" algn="tl" rotWithShape="0">
                            <a:prstClr val="black">
                              <a:alpha val="38000"/>
                            </a:prstClr>
                          </a:outerShdw>
                        </a:effectLst>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E9166" id="Straight Connector 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8pt,13.35pt" to="199.8pt,3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" strokecolor="#953735" strokeweight="2pt">
                <v:stroke joinstyle="miter"/>
                <v:shadow on="t" color="black" opacity="24903f" origin="-.5,-.5" offset="0,1.6pt"/>
                <w10:wrap type="square"/>
              </v:line>
            </w:pict>
          </mc:Fallback>
        </mc:AlternateContent>
      </w:r>
      <w:r w:rsidRPr="00A10077">
        <w:rPr>
          <w:noProof/>
          <w:sz w:val="11"/>
          <w:szCs w:val="11"/>
        </w:rPr>
        <mc:AlternateContent>
          <mc:Choice Requires="wps">
            <w:drawing>
              <wp:anchor distT="45720" distB="45720" distL="114300" distR="114300" simplePos="0" relativeHeight="251659264" behindDoc="0" locked="0" layoutInCell="1" allowOverlap="1" wp14:anchorId="3A66E33D" wp14:editId="18287441">
                <wp:simplePos x="0" y="0"/>
                <wp:positionH relativeFrom="page">
                  <wp:posOffset>3745230</wp:posOffset>
                </wp:positionH>
                <wp:positionV relativeFrom="paragraph">
                  <wp:posOffset>122555</wp:posOffset>
                </wp:positionV>
                <wp:extent cx="3143250" cy="47885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788535"/>
                        </a:xfrm>
                        <a:prstGeom prst="rect">
                          <a:avLst/>
                        </a:prstGeom>
                        <a:solidFill>
                          <a:srgbClr val="FFFFFF"/>
                        </a:solidFill>
                        <a:ln w="9525">
                          <a:noFill/>
                          <a:miter lim="800000"/>
                          <a:headEnd/>
                          <a:tailEnd/>
                        </a:ln>
                      </wps:spPr>
                      <wps:txbx>
                        <w:txbxContent>
                          <w:p w14:paraId="5AB5FC65" w14:textId="77777777" w:rsidR="00B52C5B" w:rsidRPr="001A0270" w:rsidRDefault="00B52C5B" w:rsidP="00B52C5B">
                            <w:pPr>
                              <w:rPr>
                                <w:i/>
                                <w:color w:val="001F5F"/>
                                <w:spacing w:val="-4"/>
                                <w:sz w:val="36"/>
                                <w:szCs w:val="36"/>
                              </w:rPr>
                            </w:pPr>
                            <w:r w:rsidRPr="001A0270">
                              <w:rPr>
                                <w:i/>
                                <w:color w:val="001F5F"/>
                                <w:spacing w:val="-4"/>
                                <w:sz w:val="36"/>
                                <w:szCs w:val="36"/>
                              </w:rPr>
                              <w:t>Data for Accountability, and Impact Monitoring (DATIM)</w:t>
                            </w:r>
                          </w:p>
                          <w:p w14:paraId="12A0A515" w14:textId="77777777" w:rsidR="00B52C5B" w:rsidRPr="001A0270" w:rsidRDefault="00B52C5B" w:rsidP="00B52C5B">
                            <w:pPr>
                              <w:pStyle w:val="BodyText"/>
                              <w:rPr>
                                <w:rFonts w:asciiTheme="minorHAnsi" w:hAnsiTheme="minorHAnsi"/>
                              </w:rPr>
                            </w:pPr>
                          </w:p>
                          <w:p w14:paraId="37E9C9CE" w14:textId="77777777" w:rsidR="00B52C5B" w:rsidRPr="001A0270" w:rsidRDefault="00B52C5B" w:rsidP="00B52C5B">
                            <w:pPr>
                              <w:pStyle w:val="BodyText"/>
                              <w:rPr>
                                <w:rFonts w:asciiTheme="minorHAnsi" w:hAnsiTheme="minorHAnsi"/>
                              </w:rPr>
                            </w:pPr>
                          </w:p>
                          <w:p w14:paraId="1EEFC000" w14:textId="77777777" w:rsidR="00B52C5B" w:rsidRPr="001A0270" w:rsidRDefault="00B52C5B" w:rsidP="00B52C5B">
                            <w:pPr>
                              <w:rPr>
                                <w:b/>
                                <w:i/>
                                <w:color w:val="001F5F"/>
                                <w:spacing w:val="-4"/>
                                <w:sz w:val="36"/>
                                <w:szCs w:val="36"/>
                              </w:rPr>
                            </w:pPr>
                            <w:r>
                              <w:rPr>
                                <w:b/>
                                <w:i/>
                                <w:color w:val="001F5F"/>
                                <w:spacing w:val="-4"/>
                                <w:sz w:val="36"/>
                                <w:szCs w:val="36"/>
                              </w:rPr>
                              <w:t>Data Import App Guide</w:t>
                            </w:r>
                          </w:p>
                          <w:p w14:paraId="6EA58382" w14:textId="77777777" w:rsidR="00B52C5B" w:rsidRPr="001A0270" w:rsidRDefault="00B52C5B" w:rsidP="00B52C5B">
                            <w:pPr>
                              <w:rPr>
                                <w:b/>
                                <w:i/>
                                <w:color w:val="001F5F"/>
                                <w:spacing w:val="-4"/>
                                <w:sz w:val="36"/>
                                <w:szCs w:val="36"/>
                              </w:rPr>
                            </w:pPr>
                          </w:p>
                          <w:p w14:paraId="5EB30551" w14:textId="77777777" w:rsidR="00B52C5B" w:rsidRPr="00D55745" w:rsidRDefault="00B52C5B" w:rsidP="00B52C5B">
                            <w:pPr>
                              <w:pStyle w:val="BodyText"/>
                              <w:rPr>
                                <w:rFonts w:asciiTheme="minorHAnsi" w:hAnsiTheme="minorHAnsi"/>
                                <w:i/>
                                <w:color w:val="001F5F"/>
                                <w:sz w:val="36"/>
                                <w:szCs w:val="36"/>
                              </w:rPr>
                            </w:pPr>
                            <w:r>
                              <w:rPr>
                                <w:rFonts w:asciiTheme="minorHAnsi" w:hAnsiTheme="minorHAnsi"/>
                                <w:i/>
                                <w:color w:val="001F5F"/>
                                <w:sz w:val="36"/>
                                <w:szCs w:val="36"/>
                              </w:rPr>
                              <w:t>Sept</w:t>
                            </w:r>
                            <w:r w:rsidRPr="00D55745">
                              <w:rPr>
                                <w:rFonts w:asciiTheme="minorHAnsi" w:hAnsiTheme="minorHAnsi"/>
                                <w:i/>
                                <w:color w:val="001F5F"/>
                                <w:sz w:val="36"/>
                                <w:szCs w:val="36"/>
                              </w:rPr>
                              <w:t xml:space="preserve"> </w:t>
                            </w:r>
                            <w:r>
                              <w:rPr>
                                <w:rFonts w:asciiTheme="minorHAnsi" w:hAnsiTheme="minorHAnsi"/>
                                <w:i/>
                                <w:color w:val="001F5F"/>
                                <w:sz w:val="36"/>
                                <w:szCs w:val="36"/>
                              </w:rPr>
                              <w:t>2022</w:t>
                            </w:r>
                          </w:p>
                          <w:p w14:paraId="14DFCE45" w14:textId="77777777" w:rsidR="00B52C5B" w:rsidRPr="001A0270" w:rsidRDefault="00B52C5B" w:rsidP="00B52C5B">
                            <w:pPr>
                              <w:pStyle w:val="BodyText"/>
                              <w:rPr>
                                <w:rFonts w:asciiTheme="minorHAnsi" w:hAnsiTheme="minorHAnsi"/>
                              </w:rPr>
                            </w:pPr>
                          </w:p>
                          <w:p w14:paraId="68F8D85F" w14:textId="77777777" w:rsidR="00B52C5B" w:rsidRPr="001A0270" w:rsidRDefault="00B52C5B" w:rsidP="00B52C5B">
                            <w:pPr>
                              <w:rPr>
                                <w:i/>
                                <w:color w:val="001F5F"/>
                                <w:spacing w:val="-4"/>
                                <w:sz w:val="36"/>
                                <w:szCs w:val="36"/>
                              </w:rPr>
                            </w:pPr>
                            <w:r w:rsidRPr="001A0270">
                              <w:rPr>
                                <w:i/>
                                <w:color w:val="001F5F"/>
                                <w:spacing w:val="-4"/>
                                <w:sz w:val="36"/>
                                <w:szCs w:val="36"/>
                              </w:rPr>
                              <w:t>U.S. Department of State</w:t>
                            </w:r>
                          </w:p>
                          <w:p w14:paraId="2D91B444" w14:textId="77777777" w:rsidR="00B52C5B" w:rsidRPr="001A0270" w:rsidRDefault="00B52C5B" w:rsidP="00B52C5B">
                            <w:pPr>
                              <w:rPr>
                                <w:i/>
                                <w:color w:val="001F5F"/>
                                <w:spacing w:val="-4"/>
                                <w:sz w:val="36"/>
                                <w:szCs w:val="36"/>
                              </w:rPr>
                            </w:pPr>
                            <w:r w:rsidRPr="001A0270">
                              <w:rPr>
                                <w:i/>
                                <w:color w:val="001F5F"/>
                                <w:spacing w:val="-4"/>
                                <w:sz w:val="36"/>
                                <w:szCs w:val="36"/>
                              </w:rPr>
                              <w:t xml:space="preserve">Office of </w:t>
                            </w:r>
                            <w:r>
                              <w:rPr>
                                <w:i/>
                                <w:color w:val="001F5F"/>
                                <w:spacing w:val="-4"/>
                                <w:sz w:val="36"/>
                                <w:szCs w:val="36"/>
                              </w:rPr>
                              <w:t xml:space="preserve">U.S. </w:t>
                            </w:r>
                            <w:r w:rsidRPr="001A0270">
                              <w:rPr>
                                <w:i/>
                                <w:color w:val="001F5F"/>
                                <w:spacing w:val="-4"/>
                                <w:sz w:val="36"/>
                                <w:szCs w:val="36"/>
                              </w:rPr>
                              <w:t xml:space="preserve">Global AIDS Coordinator </w:t>
                            </w:r>
                            <w:r>
                              <w:rPr>
                                <w:i/>
                                <w:color w:val="001F5F"/>
                                <w:spacing w:val="-4"/>
                                <w:sz w:val="36"/>
                                <w:szCs w:val="36"/>
                              </w:rPr>
                              <w:t>and Health Diplomacy (S/</w:t>
                            </w:r>
                            <w:r w:rsidRPr="001A0270">
                              <w:rPr>
                                <w:i/>
                                <w:color w:val="001F5F"/>
                                <w:spacing w:val="-4"/>
                                <w:sz w:val="36"/>
                                <w:szCs w:val="36"/>
                              </w:rPr>
                              <w:t>GAC)</w:t>
                            </w:r>
                          </w:p>
                          <w:p w14:paraId="49BD62EE" w14:textId="77777777" w:rsidR="00B52C5B" w:rsidRPr="00E241C7" w:rsidRDefault="00B52C5B" w:rsidP="00B52C5B">
                            <w:pPr>
                              <w:rPr>
                                <w:rFonts w:cs="Calibri"/>
                                <w:b/>
                                <w:i/>
                                <w:color w:val="00206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66E33D" id="_x0000_t202" coordsize="21600,21600" o:spt="202" path="m,l,21600r21600,l21600,xe">
                <v:stroke joinstyle="miter"/>
                <v:path gradientshapeok="t" o:connecttype="rect"/>
              </v:shapetype>
              <v:shape id="Text Box 2" o:spid="_x0000_s1026" type="#_x0000_t202" style="position:absolute;margin-left:294.9pt;margin-top:9.65pt;width:247.5pt;height:377.0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" stroked="f">
                <v:textbox>
                  <w:txbxContent>
                    <w:p w14:paraId="5AB5FC65" w14:textId="77777777" w:rsidR="00B52C5B" w:rsidRPr="001A0270" w:rsidRDefault="00B52C5B" w:rsidP="00B52C5B">
                      <w:pPr>
                        <w:rPr>
                          <w:i/>
                          <w:color w:val="001F5F"/>
                          <w:spacing w:val="-4"/>
                          <w:sz w:val="36"/>
                          <w:szCs w:val="36"/>
                        </w:rPr>
                      </w:pPr>
                      <w:r w:rsidRPr="001A0270">
                        <w:rPr>
                          <w:i/>
                          <w:color w:val="001F5F"/>
                          <w:spacing w:val="-4"/>
                          <w:sz w:val="36"/>
                          <w:szCs w:val="36"/>
                        </w:rPr>
                        <w:t>Data for Accountability, and Impact Monitoring (DATIM)</w:t>
                      </w:r>
                    </w:p>
                    <w:p w14:paraId="12A0A515" w14:textId="77777777" w:rsidR="00B52C5B" w:rsidRPr="001A0270" w:rsidRDefault="00B52C5B" w:rsidP="00B52C5B">
                      <w:pPr>
                        <w:pStyle w:val="BodyText"/>
                        <w:rPr>
                          <w:rFonts w:asciiTheme="minorHAnsi" w:hAnsiTheme="minorHAnsi"/>
                        </w:rPr>
                      </w:pPr>
                    </w:p>
                    <w:p w14:paraId="37E9C9CE" w14:textId="77777777" w:rsidR="00B52C5B" w:rsidRPr="001A0270" w:rsidRDefault="00B52C5B" w:rsidP="00B52C5B">
                      <w:pPr>
                        <w:pStyle w:val="BodyText"/>
                        <w:rPr>
                          <w:rFonts w:asciiTheme="minorHAnsi" w:hAnsiTheme="minorHAnsi"/>
                        </w:rPr>
                      </w:pPr>
                    </w:p>
                    <w:p w14:paraId="1EEFC000" w14:textId="77777777" w:rsidR="00B52C5B" w:rsidRPr="001A0270" w:rsidRDefault="00B52C5B" w:rsidP="00B52C5B">
                      <w:pPr>
                        <w:rPr>
                          <w:b/>
                          <w:i/>
                          <w:color w:val="001F5F"/>
                          <w:spacing w:val="-4"/>
                          <w:sz w:val="36"/>
                          <w:szCs w:val="36"/>
                        </w:rPr>
                      </w:pPr>
                      <w:r>
                        <w:rPr>
                          <w:b/>
                          <w:i/>
                          <w:color w:val="001F5F"/>
                          <w:spacing w:val="-4"/>
                          <w:sz w:val="36"/>
                          <w:szCs w:val="36"/>
                        </w:rPr>
                        <w:t>Data Import App Guide</w:t>
                      </w:r>
                    </w:p>
                    <w:p w14:paraId="6EA58382" w14:textId="77777777" w:rsidR="00B52C5B" w:rsidRPr="001A0270" w:rsidRDefault="00B52C5B" w:rsidP="00B52C5B">
                      <w:pPr>
                        <w:rPr>
                          <w:b/>
                          <w:i/>
                          <w:color w:val="001F5F"/>
                          <w:spacing w:val="-4"/>
                          <w:sz w:val="36"/>
                          <w:szCs w:val="36"/>
                        </w:rPr>
                      </w:pPr>
                    </w:p>
                    <w:p w14:paraId="5EB30551" w14:textId="77777777" w:rsidR="00B52C5B" w:rsidRPr="00D55745" w:rsidRDefault="00B52C5B" w:rsidP="00B52C5B">
                      <w:pPr>
                        <w:pStyle w:val="BodyText"/>
                        <w:rPr>
                          <w:rFonts w:asciiTheme="minorHAnsi" w:hAnsiTheme="minorHAnsi"/>
                          <w:i/>
                          <w:color w:val="001F5F"/>
                          <w:sz w:val="36"/>
                          <w:szCs w:val="36"/>
                        </w:rPr>
                      </w:pPr>
                      <w:r>
                        <w:rPr>
                          <w:rFonts w:asciiTheme="minorHAnsi" w:hAnsiTheme="minorHAnsi"/>
                          <w:i/>
                          <w:color w:val="001F5F"/>
                          <w:sz w:val="36"/>
                          <w:szCs w:val="36"/>
                        </w:rPr>
                        <w:t>Sept</w:t>
                      </w:r>
                      <w:r w:rsidRPr="00D55745">
                        <w:rPr>
                          <w:rFonts w:asciiTheme="minorHAnsi" w:hAnsiTheme="minorHAnsi"/>
                          <w:i/>
                          <w:color w:val="001F5F"/>
                          <w:sz w:val="36"/>
                          <w:szCs w:val="36"/>
                        </w:rPr>
                        <w:t xml:space="preserve"> </w:t>
                      </w:r>
                      <w:r>
                        <w:rPr>
                          <w:rFonts w:asciiTheme="minorHAnsi" w:hAnsiTheme="minorHAnsi"/>
                          <w:i/>
                          <w:color w:val="001F5F"/>
                          <w:sz w:val="36"/>
                          <w:szCs w:val="36"/>
                        </w:rPr>
                        <w:t>2022</w:t>
                      </w:r>
                    </w:p>
                    <w:p w14:paraId="14DFCE45" w14:textId="77777777" w:rsidR="00B52C5B" w:rsidRPr="001A0270" w:rsidRDefault="00B52C5B" w:rsidP="00B52C5B">
                      <w:pPr>
                        <w:pStyle w:val="BodyText"/>
                        <w:rPr>
                          <w:rFonts w:asciiTheme="minorHAnsi" w:hAnsiTheme="minorHAnsi"/>
                        </w:rPr>
                      </w:pPr>
                    </w:p>
                    <w:p w14:paraId="68F8D85F" w14:textId="77777777" w:rsidR="00B52C5B" w:rsidRPr="001A0270" w:rsidRDefault="00B52C5B" w:rsidP="00B52C5B">
                      <w:pPr>
                        <w:rPr>
                          <w:i/>
                          <w:color w:val="001F5F"/>
                          <w:spacing w:val="-4"/>
                          <w:sz w:val="36"/>
                          <w:szCs w:val="36"/>
                        </w:rPr>
                      </w:pPr>
                      <w:r w:rsidRPr="001A0270">
                        <w:rPr>
                          <w:i/>
                          <w:color w:val="001F5F"/>
                          <w:spacing w:val="-4"/>
                          <w:sz w:val="36"/>
                          <w:szCs w:val="36"/>
                        </w:rPr>
                        <w:t>U.S. Department of State</w:t>
                      </w:r>
                    </w:p>
                    <w:p w14:paraId="2D91B444" w14:textId="77777777" w:rsidR="00B52C5B" w:rsidRPr="001A0270" w:rsidRDefault="00B52C5B" w:rsidP="00B52C5B">
                      <w:pPr>
                        <w:rPr>
                          <w:i/>
                          <w:color w:val="001F5F"/>
                          <w:spacing w:val="-4"/>
                          <w:sz w:val="36"/>
                          <w:szCs w:val="36"/>
                        </w:rPr>
                      </w:pPr>
                      <w:r w:rsidRPr="001A0270">
                        <w:rPr>
                          <w:i/>
                          <w:color w:val="001F5F"/>
                          <w:spacing w:val="-4"/>
                          <w:sz w:val="36"/>
                          <w:szCs w:val="36"/>
                        </w:rPr>
                        <w:t xml:space="preserve">Office of </w:t>
                      </w:r>
                      <w:r>
                        <w:rPr>
                          <w:i/>
                          <w:color w:val="001F5F"/>
                          <w:spacing w:val="-4"/>
                          <w:sz w:val="36"/>
                          <w:szCs w:val="36"/>
                        </w:rPr>
                        <w:t xml:space="preserve">U.S. </w:t>
                      </w:r>
                      <w:r w:rsidRPr="001A0270">
                        <w:rPr>
                          <w:i/>
                          <w:color w:val="001F5F"/>
                          <w:spacing w:val="-4"/>
                          <w:sz w:val="36"/>
                          <w:szCs w:val="36"/>
                        </w:rPr>
                        <w:t xml:space="preserve">Global AIDS Coordinator </w:t>
                      </w:r>
                      <w:r>
                        <w:rPr>
                          <w:i/>
                          <w:color w:val="001F5F"/>
                          <w:spacing w:val="-4"/>
                          <w:sz w:val="36"/>
                          <w:szCs w:val="36"/>
                        </w:rPr>
                        <w:t>and Health Diplomacy (S/</w:t>
                      </w:r>
                      <w:r w:rsidRPr="001A0270">
                        <w:rPr>
                          <w:i/>
                          <w:color w:val="001F5F"/>
                          <w:spacing w:val="-4"/>
                          <w:sz w:val="36"/>
                          <w:szCs w:val="36"/>
                        </w:rPr>
                        <w:t>GAC)</w:t>
                      </w:r>
                    </w:p>
                    <w:p w14:paraId="49BD62EE" w14:textId="77777777" w:rsidR="00B52C5B" w:rsidRPr="00E241C7" w:rsidRDefault="00B52C5B" w:rsidP="00B52C5B">
                      <w:pPr>
                        <w:rPr>
                          <w:rFonts w:cs="Calibri"/>
                          <w:b/>
                          <w:i/>
                          <w:color w:val="002060"/>
                          <w:sz w:val="36"/>
                          <w:szCs w:val="36"/>
                        </w:rPr>
                      </w:pPr>
                    </w:p>
                  </w:txbxContent>
                </v:textbox>
                <w10:wrap type="square" anchorx="page"/>
              </v:shape>
            </w:pict>
          </mc:Fallback>
        </mc:AlternateContent>
      </w:r>
      <w:r w:rsidRPr="00A10077">
        <w:rPr>
          <w:noProof/>
          <w:sz w:val="11"/>
          <w:szCs w:val="11"/>
        </w:rPr>
        <w:drawing>
          <wp:anchor distT="0" distB="0" distL="114300" distR="114300" simplePos="0" relativeHeight="251660288" behindDoc="0" locked="0" layoutInCell="1" allowOverlap="1" wp14:anchorId="630093F7" wp14:editId="283946F8">
            <wp:simplePos x="0" y="0"/>
            <wp:positionH relativeFrom="column">
              <wp:posOffset>0</wp:posOffset>
            </wp:positionH>
            <wp:positionV relativeFrom="paragraph">
              <wp:posOffset>76200</wp:posOffset>
            </wp:positionV>
            <wp:extent cx="2076450" cy="991870"/>
            <wp:effectExtent l="0" t="0" r="0" b="0"/>
            <wp:wrapSquare wrapText="bothSides"/>
            <wp:docPr id="5" name="irc_mi" descr="Related im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6450" cy="991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96CE3" w14:textId="77777777" w:rsidR="00B52C5B" w:rsidRDefault="00B52C5B" w:rsidP="00B52C5B">
      <w:pPr>
        <w:spacing w:after="200"/>
        <w:jc w:val="both"/>
        <w:rPr>
          <w:b/>
          <w:noProof/>
          <w:color w:val="943634"/>
          <w:sz w:val="26"/>
          <w:szCs w:val="26"/>
        </w:rPr>
      </w:pPr>
      <w:r w:rsidRPr="00A10077">
        <w:rPr>
          <w:b/>
          <w:noProof/>
          <w:color w:val="943634"/>
          <w:sz w:val="26"/>
          <w:szCs w:val="26"/>
        </w:rPr>
        <w:lastRenderedPageBreak/>
        <w:t>Table of Contents</w:t>
      </w:r>
    </w:p>
    <w:p w14:paraId="26F3207C" w14:textId="77777777" w:rsidR="00B52C5B" w:rsidRDefault="00B52C5B" w:rsidP="00B52C5B">
      <w:pPr>
        <w:pStyle w:val="TOC1"/>
        <w:rPr>
          <w:rFonts w:eastAsiaTheme="minorEastAsia"/>
        </w:rPr>
      </w:pPr>
      <w:r>
        <w:fldChar w:fldCharType="begin"/>
      </w:r>
      <w:r>
        <w:instrText xml:space="preserve"> TOC \o "1-2" \h \z \u </w:instrText>
      </w:r>
      <w:r>
        <w:fldChar w:fldCharType="separate"/>
      </w:r>
      <w:hyperlink w:anchor="_Toc48347465" w:history="1">
        <w:r w:rsidRPr="00E43BCA">
          <w:rPr>
            <w:rStyle w:val="Hyperlink"/>
          </w:rPr>
          <w:t>About D</w:t>
        </w:r>
        <w:r>
          <w:rPr>
            <w:rStyle w:val="Hyperlink"/>
          </w:rPr>
          <w:t xml:space="preserve">ata Import </w:t>
        </w:r>
        <w:r w:rsidRPr="00E43BCA">
          <w:rPr>
            <w:rStyle w:val="Hyperlink"/>
          </w:rPr>
          <w:t>App</w:t>
        </w:r>
        <w:r>
          <w:rPr>
            <w:webHidden/>
          </w:rPr>
          <w:tab/>
        </w:r>
        <w:r>
          <w:rPr>
            <w:webHidden/>
          </w:rPr>
          <w:fldChar w:fldCharType="begin"/>
        </w:r>
        <w:r>
          <w:rPr>
            <w:webHidden/>
          </w:rPr>
          <w:instrText xml:space="preserve"> PAGEREF _Toc48347465 \h </w:instrText>
        </w:r>
        <w:r>
          <w:rPr>
            <w:webHidden/>
          </w:rPr>
        </w:r>
        <w:r>
          <w:rPr>
            <w:webHidden/>
          </w:rPr>
          <w:fldChar w:fldCharType="separate"/>
        </w:r>
        <w:r>
          <w:rPr>
            <w:webHidden/>
          </w:rPr>
          <w:t>1</w:t>
        </w:r>
        <w:r>
          <w:rPr>
            <w:webHidden/>
          </w:rPr>
          <w:fldChar w:fldCharType="end"/>
        </w:r>
      </w:hyperlink>
    </w:p>
    <w:p w14:paraId="5832025F" w14:textId="77777777" w:rsidR="00B52C5B" w:rsidRDefault="001B7B4A" w:rsidP="00B52C5B">
      <w:pPr>
        <w:pStyle w:val="TOC1"/>
        <w:rPr>
          <w:rFonts w:eastAsiaTheme="minorEastAsia"/>
        </w:rPr>
      </w:pPr>
      <w:hyperlink w:anchor="_Toc48347466" w:history="1">
        <w:r w:rsidR="00B52C5B" w:rsidRPr="00E43BCA">
          <w:rPr>
            <w:rStyle w:val="Hyperlink"/>
          </w:rPr>
          <w:t>Getting Started</w:t>
        </w:r>
        <w:r w:rsidR="00B52C5B">
          <w:rPr>
            <w:webHidden/>
          </w:rPr>
          <w:tab/>
        </w:r>
        <w:r w:rsidR="00B52C5B">
          <w:rPr>
            <w:webHidden/>
          </w:rPr>
          <w:fldChar w:fldCharType="begin"/>
        </w:r>
        <w:r w:rsidR="00B52C5B">
          <w:rPr>
            <w:webHidden/>
          </w:rPr>
          <w:instrText xml:space="preserve"> PAGEREF _Toc48347466 \h </w:instrText>
        </w:r>
        <w:r w:rsidR="00B52C5B">
          <w:rPr>
            <w:webHidden/>
          </w:rPr>
        </w:r>
        <w:r w:rsidR="00B52C5B">
          <w:rPr>
            <w:webHidden/>
          </w:rPr>
          <w:fldChar w:fldCharType="separate"/>
        </w:r>
        <w:r w:rsidR="00B52C5B">
          <w:rPr>
            <w:webHidden/>
          </w:rPr>
          <w:t>1</w:t>
        </w:r>
        <w:r w:rsidR="00B52C5B">
          <w:rPr>
            <w:webHidden/>
          </w:rPr>
          <w:fldChar w:fldCharType="end"/>
        </w:r>
      </w:hyperlink>
    </w:p>
    <w:p w14:paraId="1191E1BD" w14:textId="77777777" w:rsidR="00B52C5B" w:rsidRDefault="001B7B4A" w:rsidP="00B52C5B">
      <w:pPr>
        <w:pStyle w:val="TOC2"/>
        <w:rPr>
          <w:rFonts w:eastAsiaTheme="minorEastAsia"/>
        </w:rPr>
      </w:pPr>
      <w:hyperlink w:anchor="_Toc48347467" w:history="1">
        <w:r w:rsidR="00B52C5B" w:rsidRPr="00E43BCA">
          <w:rPr>
            <w:rStyle w:val="Hyperlink"/>
          </w:rPr>
          <w:t>Results File Format and Content</w:t>
        </w:r>
        <w:r w:rsidR="00B52C5B">
          <w:rPr>
            <w:webHidden/>
          </w:rPr>
          <w:tab/>
        </w:r>
        <w:r w:rsidR="00B52C5B">
          <w:rPr>
            <w:webHidden/>
          </w:rPr>
          <w:fldChar w:fldCharType="begin"/>
        </w:r>
        <w:r w:rsidR="00B52C5B">
          <w:rPr>
            <w:webHidden/>
          </w:rPr>
          <w:instrText xml:space="preserve"> PAGEREF _Toc48347467 \h </w:instrText>
        </w:r>
        <w:r w:rsidR="00B52C5B">
          <w:rPr>
            <w:webHidden/>
          </w:rPr>
        </w:r>
        <w:r w:rsidR="00B52C5B">
          <w:rPr>
            <w:webHidden/>
          </w:rPr>
          <w:fldChar w:fldCharType="separate"/>
        </w:r>
        <w:r w:rsidR="00B52C5B">
          <w:rPr>
            <w:webHidden/>
          </w:rPr>
          <w:t>1</w:t>
        </w:r>
        <w:r w:rsidR="00B52C5B">
          <w:rPr>
            <w:webHidden/>
          </w:rPr>
          <w:fldChar w:fldCharType="end"/>
        </w:r>
      </w:hyperlink>
    </w:p>
    <w:p w14:paraId="248DC05E" w14:textId="77777777" w:rsidR="00B52C5B" w:rsidRDefault="001B7B4A" w:rsidP="00B52C5B">
      <w:pPr>
        <w:pStyle w:val="TOC1"/>
        <w:rPr>
          <w:rFonts w:eastAsiaTheme="minorEastAsia"/>
        </w:rPr>
      </w:pPr>
      <w:hyperlink w:anchor="_Toc48347468" w:history="1">
        <w:r w:rsidR="00B52C5B" w:rsidRPr="00E43BCA">
          <w:rPr>
            <w:rStyle w:val="Hyperlink"/>
          </w:rPr>
          <w:t>Step-by-Step Guide to the D</w:t>
        </w:r>
        <w:r w:rsidR="00B52C5B">
          <w:rPr>
            <w:rStyle w:val="Hyperlink"/>
          </w:rPr>
          <w:t>ata Import</w:t>
        </w:r>
        <w:r w:rsidR="00B52C5B" w:rsidRPr="00E43BCA">
          <w:rPr>
            <w:rStyle w:val="Hyperlink"/>
          </w:rPr>
          <w:t xml:space="preserve"> App</w:t>
        </w:r>
        <w:r w:rsidR="00B52C5B">
          <w:rPr>
            <w:webHidden/>
          </w:rPr>
          <w:tab/>
        </w:r>
        <w:r w:rsidR="00B52C5B">
          <w:rPr>
            <w:webHidden/>
          </w:rPr>
          <w:fldChar w:fldCharType="begin"/>
        </w:r>
        <w:r w:rsidR="00B52C5B">
          <w:rPr>
            <w:webHidden/>
          </w:rPr>
          <w:instrText xml:space="preserve"> PAGEREF _Toc48347468 \h </w:instrText>
        </w:r>
        <w:r w:rsidR="00B52C5B">
          <w:rPr>
            <w:webHidden/>
          </w:rPr>
        </w:r>
        <w:r w:rsidR="00B52C5B">
          <w:rPr>
            <w:webHidden/>
          </w:rPr>
          <w:fldChar w:fldCharType="separate"/>
        </w:r>
        <w:r w:rsidR="00B52C5B">
          <w:rPr>
            <w:webHidden/>
          </w:rPr>
          <w:t>3</w:t>
        </w:r>
        <w:r w:rsidR="00B52C5B">
          <w:rPr>
            <w:webHidden/>
          </w:rPr>
          <w:fldChar w:fldCharType="end"/>
        </w:r>
      </w:hyperlink>
    </w:p>
    <w:p w14:paraId="6D198C2B" w14:textId="77777777" w:rsidR="00B52C5B" w:rsidRDefault="001B7B4A" w:rsidP="00B52C5B">
      <w:pPr>
        <w:pStyle w:val="TOC2"/>
        <w:rPr>
          <w:rFonts w:eastAsiaTheme="minorEastAsia"/>
        </w:rPr>
      </w:pPr>
      <w:hyperlink w:anchor="_Toc48347469" w:history="1">
        <w:r w:rsidR="00B52C5B" w:rsidRPr="00E43BCA">
          <w:rPr>
            <w:rStyle w:val="Hyperlink"/>
          </w:rPr>
          <w:t>Step 1. Login into GeoAlign</w:t>
        </w:r>
        <w:r w:rsidR="00B52C5B">
          <w:rPr>
            <w:webHidden/>
          </w:rPr>
          <w:tab/>
        </w:r>
        <w:r w:rsidR="00B52C5B">
          <w:rPr>
            <w:webHidden/>
          </w:rPr>
          <w:fldChar w:fldCharType="begin"/>
        </w:r>
        <w:r w:rsidR="00B52C5B">
          <w:rPr>
            <w:webHidden/>
          </w:rPr>
          <w:instrText xml:space="preserve"> PAGEREF _Toc48347469 \h </w:instrText>
        </w:r>
        <w:r w:rsidR="00B52C5B">
          <w:rPr>
            <w:webHidden/>
          </w:rPr>
        </w:r>
        <w:r w:rsidR="00B52C5B">
          <w:rPr>
            <w:webHidden/>
          </w:rPr>
          <w:fldChar w:fldCharType="separate"/>
        </w:r>
        <w:r w:rsidR="00B52C5B">
          <w:rPr>
            <w:webHidden/>
          </w:rPr>
          <w:t>3</w:t>
        </w:r>
        <w:r w:rsidR="00B52C5B">
          <w:rPr>
            <w:webHidden/>
          </w:rPr>
          <w:fldChar w:fldCharType="end"/>
        </w:r>
      </w:hyperlink>
    </w:p>
    <w:p w14:paraId="08234C67" w14:textId="77777777" w:rsidR="00B52C5B" w:rsidRDefault="001B7B4A" w:rsidP="00B52C5B">
      <w:pPr>
        <w:pStyle w:val="TOC2"/>
        <w:rPr>
          <w:rFonts w:eastAsiaTheme="minorEastAsia"/>
        </w:rPr>
      </w:pPr>
      <w:hyperlink w:anchor="_Toc48347470" w:history="1">
        <w:r w:rsidR="00B52C5B" w:rsidRPr="00E43BCA">
          <w:rPr>
            <w:rStyle w:val="Hyperlink"/>
          </w:rPr>
          <w:t xml:space="preserve">Step 2. </w:t>
        </w:r>
        <w:r w:rsidR="00B52C5B">
          <w:rPr>
            <w:rStyle w:val="Hyperlink"/>
          </w:rPr>
          <w:t>Importing</w:t>
        </w:r>
        <w:r w:rsidR="00B52C5B" w:rsidRPr="00E43BCA">
          <w:rPr>
            <w:rStyle w:val="Hyperlink"/>
          </w:rPr>
          <w:t xml:space="preserve"> Results File for Validation</w:t>
        </w:r>
        <w:r w:rsidR="00B52C5B">
          <w:rPr>
            <w:webHidden/>
          </w:rPr>
          <w:tab/>
        </w:r>
        <w:r w:rsidR="00B52C5B">
          <w:rPr>
            <w:webHidden/>
          </w:rPr>
          <w:fldChar w:fldCharType="begin"/>
        </w:r>
        <w:r w:rsidR="00B52C5B">
          <w:rPr>
            <w:webHidden/>
          </w:rPr>
          <w:instrText xml:space="preserve"> PAGEREF _Toc48347470 \h </w:instrText>
        </w:r>
        <w:r w:rsidR="00B52C5B">
          <w:rPr>
            <w:webHidden/>
          </w:rPr>
        </w:r>
        <w:r w:rsidR="00B52C5B">
          <w:rPr>
            <w:webHidden/>
          </w:rPr>
          <w:fldChar w:fldCharType="separate"/>
        </w:r>
        <w:r w:rsidR="00B52C5B">
          <w:rPr>
            <w:webHidden/>
          </w:rPr>
          <w:t>4</w:t>
        </w:r>
        <w:r w:rsidR="00B52C5B">
          <w:rPr>
            <w:webHidden/>
          </w:rPr>
          <w:fldChar w:fldCharType="end"/>
        </w:r>
      </w:hyperlink>
    </w:p>
    <w:p w14:paraId="4D36CBC8" w14:textId="77777777" w:rsidR="00B52C5B" w:rsidRDefault="001B7B4A" w:rsidP="00B52C5B">
      <w:pPr>
        <w:pStyle w:val="TOC2"/>
        <w:rPr>
          <w:rFonts w:eastAsiaTheme="minorEastAsia"/>
        </w:rPr>
      </w:pPr>
      <w:hyperlink w:anchor="_Toc48347471" w:history="1">
        <w:r w:rsidR="00B52C5B" w:rsidRPr="00E43BCA">
          <w:rPr>
            <w:rStyle w:val="Hyperlink"/>
          </w:rPr>
          <w:t>Step 3. Review and Resolve Validation Issues</w:t>
        </w:r>
        <w:r w:rsidR="00B52C5B">
          <w:rPr>
            <w:webHidden/>
          </w:rPr>
          <w:tab/>
        </w:r>
        <w:r w:rsidR="00B52C5B">
          <w:rPr>
            <w:webHidden/>
          </w:rPr>
          <w:fldChar w:fldCharType="begin"/>
        </w:r>
        <w:r w:rsidR="00B52C5B">
          <w:rPr>
            <w:webHidden/>
          </w:rPr>
          <w:instrText xml:space="preserve"> PAGEREF _Toc48347471 \h </w:instrText>
        </w:r>
        <w:r w:rsidR="00B52C5B">
          <w:rPr>
            <w:webHidden/>
          </w:rPr>
        </w:r>
        <w:r w:rsidR="00B52C5B">
          <w:rPr>
            <w:webHidden/>
          </w:rPr>
          <w:fldChar w:fldCharType="separate"/>
        </w:r>
        <w:r w:rsidR="00B52C5B">
          <w:rPr>
            <w:webHidden/>
          </w:rPr>
          <w:t>5</w:t>
        </w:r>
        <w:r w:rsidR="00B52C5B">
          <w:rPr>
            <w:webHidden/>
          </w:rPr>
          <w:fldChar w:fldCharType="end"/>
        </w:r>
      </w:hyperlink>
    </w:p>
    <w:p w14:paraId="4A34929E" w14:textId="77777777" w:rsidR="00B52C5B" w:rsidRDefault="001B7B4A" w:rsidP="00B52C5B">
      <w:pPr>
        <w:pStyle w:val="TOC2"/>
        <w:rPr>
          <w:rFonts w:eastAsiaTheme="minorEastAsia"/>
        </w:rPr>
      </w:pPr>
      <w:hyperlink w:anchor="_Toc48347472" w:history="1">
        <w:r w:rsidR="00B52C5B" w:rsidRPr="00E43BCA">
          <w:rPr>
            <w:rStyle w:val="Hyperlink"/>
          </w:rPr>
          <w:t>Step 4. Review Import Count</w:t>
        </w:r>
        <w:r w:rsidR="00B52C5B">
          <w:rPr>
            <w:webHidden/>
          </w:rPr>
          <w:tab/>
        </w:r>
        <w:r w:rsidR="00B52C5B">
          <w:rPr>
            <w:webHidden/>
          </w:rPr>
          <w:fldChar w:fldCharType="begin"/>
        </w:r>
        <w:r w:rsidR="00B52C5B">
          <w:rPr>
            <w:webHidden/>
          </w:rPr>
          <w:instrText xml:space="preserve"> PAGEREF _Toc48347472 \h </w:instrText>
        </w:r>
        <w:r w:rsidR="00B52C5B">
          <w:rPr>
            <w:webHidden/>
          </w:rPr>
        </w:r>
        <w:r w:rsidR="00B52C5B">
          <w:rPr>
            <w:webHidden/>
          </w:rPr>
          <w:fldChar w:fldCharType="separate"/>
        </w:r>
        <w:r w:rsidR="00B52C5B">
          <w:rPr>
            <w:webHidden/>
          </w:rPr>
          <w:t>6</w:t>
        </w:r>
        <w:r w:rsidR="00B52C5B">
          <w:rPr>
            <w:webHidden/>
          </w:rPr>
          <w:fldChar w:fldCharType="end"/>
        </w:r>
      </w:hyperlink>
    </w:p>
    <w:p w14:paraId="5DE9A4DE" w14:textId="77777777" w:rsidR="00B52C5B" w:rsidRDefault="001B7B4A" w:rsidP="00B52C5B">
      <w:pPr>
        <w:pStyle w:val="TOC2"/>
        <w:rPr>
          <w:rFonts w:eastAsiaTheme="minorEastAsia"/>
        </w:rPr>
      </w:pPr>
      <w:hyperlink w:anchor="_Toc48347473" w:history="1">
        <w:r w:rsidR="00B52C5B" w:rsidRPr="00E43BCA">
          <w:rPr>
            <w:rStyle w:val="Hyperlink"/>
          </w:rPr>
          <w:t>Step 5. Import Data into GeoAlign</w:t>
        </w:r>
        <w:r w:rsidR="00B52C5B">
          <w:rPr>
            <w:webHidden/>
          </w:rPr>
          <w:tab/>
        </w:r>
        <w:r w:rsidR="00B52C5B">
          <w:rPr>
            <w:webHidden/>
          </w:rPr>
          <w:fldChar w:fldCharType="begin"/>
        </w:r>
        <w:r w:rsidR="00B52C5B">
          <w:rPr>
            <w:webHidden/>
          </w:rPr>
          <w:instrText xml:space="preserve"> PAGEREF _Toc48347473 \h </w:instrText>
        </w:r>
        <w:r w:rsidR="00B52C5B">
          <w:rPr>
            <w:webHidden/>
          </w:rPr>
        </w:r>
        <w:r w:rsidR="00B52C5B">
          <w:rPr>
            <w:webHidden/>
          </w:rPr>
          <w:fldChar w:fldCharType="separate"/>
        </w:r>
        <w:r w:rsidR="00B52C5B">
          <w:rPr>
            <w:webHidden/>
          </w:rPr>
          <w:t>7</w:t>
        </w:r>
        <w:r w:rsidR="00B52C5B">
          <w:rPr>
            <w:webHidden/>
          </w:rPr>
          <w:fldChar w:fldCharType="end"/>
        </w:r>
      </w:hyperlink>
    </w:p>
    <w:p w14:paraId="6766C0F2" w14:textId="77777777" w:rsidR="00B52C5B" w:rsidRDefault="001B7B4A" w:rsidP="00B52C5B">
      <w:pPr>
        <w:pStyle w:val="TOC2"/>
        <w:rPr>
          <w:rFonts w:eastAsiaTheme="minorEastAsia"/>
        </w:rPr>
      </w:pPr>
      <w:hyperlink w:anchor="_Toc48347474" w:history="1">
        <w:r w:rsidR="00B52C5B" w:rsidRPr="00E43BCA">
          <w:rPr>
            <w:rStyle w:val="Hyperlink"/>
          </w:rPr>
          <w:t xml:space="preserve">Step 6. View </w:t>
        </w:r>
        <w:r w:rsidR="00B52C5B">
          <w:rPr>
            <w:rStyle w:val="Hyperlink"/>
          </w:rPr>
          <w:t>Import</w:t>
        </w:r>
        <w:r w:rsidR="00B52C5B" w:rsidRPr="00E43BCA">
          <w:rPr>
            <w:rStyle w:val="Hyperlink"/>
          </w:rPr>
          <w:t xml:space="preserve"> Details</w:t>
        </w:r>
        <w:r w:rsidR="00B52C5B">
          <w:rPr>
            <w:webHidden/>
          </w:rPr>
          <w:tab/>
        </w:r>
        <w:r w:rsidR="00B52C5B">
          <w:rPr>
            <w:webHidden/>
          </w:rPr>
          <w:fldChar w:fldCharType="begin"/>
        </w:r>
        <w:r w:rsidR="00B52C5B">
          <w:rPr>
            <w:webHidden/>
          </w:rPr>
          <w:instrText xml:space="preserve"> PAGEREF _Toc48347474 \h </w:instrText>
        </w:r>
        <w:r w:rsidR="00B52C5B">
          <w:rPr>
            <w:webHidden/>
          </w:rPr>
        </w:r>
        <w:r w:rsidR="00B52C5B">
          <w:rPr>
            <w:webHidden/>
          </w:rPr>
          <w:fldChar w:fldCharType="separate"/>
        </w:r>
        <w:r w:rsidR="00B52C5B">
          <w:rPr>
            <w:webHidden/>
          </w:rPr>
          <w:t>7</w:t>
        </w:r>
        <w:r w:rsidR="00B52C5B">
          <w:rPr>
            <w:webHidden/>
          </w:rPr>
          <w:fldChar w:fldCharType="end"/>
        </w:r>
      </w:hyperlink>
    </w:p>
    <w:p w14:paraId="6C04FE1F" w14:textId="77777777" w:rsidR="00B52C5B" w:rsidRDefault="001B7B4A" w:rsidP="00B52C5B">
      <w:pPr>
        <w:pStyle w:val="TOC2"/>
        <w:rPr>
          <w:rFonts w:eastAsiaTheme="minorEastAsia"/>
        </w:rPr>
      </w:pPr>
      <w:hyperlink w:anchor="_Toc48347475" w:history="1">
        <w:r w:rsidR="00B52C5B" w:rsidRPr="00E43BCA">
          <w:rPr>
            <w:rStyle w:val="Hyperlink"/>
          </w:rPr>
          <w:t>Step 7. Enter Narratives Data</w:t>
        </w:r>
        <w:r w:rsidR="00B52C5B">
          <w:rPr>
            <w:webHidden/>
          </w:rPr>
          <w:tab/>
        </w:r>
        <w:r w:rsidR="00B52C5B">
          <w:rPr>
            <w:webHidden/>
          </w:rPr>
          <w:fldChar w:fldCharType="begin"/>
        </w:r>
        <w:r w:rsidR="00B52C5B">
          <w:rPr>
            <w:webHidden/>
          </w:rPr>
          <w:instrText xml:space="preserve"> PAGEREF _Toc48347475 \h </w:instrText>
        </w:r>
        <w:r w:rsidR="00B52C5B">
          <w:rPr>
            <w:webHidden/>
          </w:rPr>
        </w:r>
        <w:r w:rsidR="00B52C5B">
          <w:rPr>
            <w:webHidden/>
          </w:rPr>
          <w:fldChar w:fldCharType="separate"/>
        </w:r>
        <w:r w:rsidR="00B52C5B">
          <w:rPr>
            <w:webHidden/>
          </w:rPr>
          <w:t>8</w:t>
        </w:r>
        <w:r w:rsidR="00B52C5B">
          <w:rPr>
            <w:webHidden/>
          </w:rPr>
          <w:fldChar w:fldCharType="end"/>
        </w:r>
      </w:hyperlink>
    </w:p>
    <w:p w14:paraId="1695CEEB" w14:textId="77777777" w:rsidR="00B52C5B" w:rsidRDefault="001B7B4A" w:rsidP="00B52C5B">
      <w:pPr>
        <w:pStyle w:val="TOC2"/>
        <w:rPr>
          <w:rFonts w:eastAsiaTheme="minorEastAsia"/>
        </w:rPr>
      </w:pPr>
      <w:hyperlink w:anchor="_Toc48347476" w:history="1">
        <w:r w:rsidR="00B52C5B" w:rsidRPr="00E43BCA">
          <w:rPr>
            <w:rStyle w:val="Hyperlink"/>
          </w:rPr>
          <w:t>Step 8. Approve Submission for DATIM</w:t>
        </w:r>
        <w:r w:rsidR="00B52C5B">
          <w:rPr>
            <w:webHidden/>
          </w:rPr>
          <w:tab/>
        </w:r>
        <w:r w:rsidR="00B52C5B">
          <w:rPr>
            <w:webHidden/>
          </w:rPr>
          <w:fldChar w:fldCharType="begin"/>
        </w:r>
        <w:r w:rsidR="00B52C5B">
          <w:rPr>
            <w:webHidden/>
          </w:rPr>
          <w:instrText xml:space="preserve"> PAGEREF _Toc48347476 \h </w:instrText>
        </w:r>
        <w:r w:rsidR="00B52C5B">
          <w:rPr>
            <w:webHidden/>
          </w:rPr>
        </w:r>
        <w:r w:rsidR="00B52C5B">
          <w:rPr>
            <w:webHidden/>
          </w:rPr>
          <w:fldChar w:fldCharType="separate"/>
        </w:r>
        <w:r w:rsidR="00B52C5B">
          <w:rPr>
            <w:webHidden/>
          </w:rPr>
          <w:t>8</w:t>
        </w:r>
        <w:r w:rsidR="00B52C5B">
          <w:rPr>
            <w:webHidden/>
          </w:rPr>
          <w:fldChar w:fldCharType="end"/>
        </w:r>
      </w:hyperlink>
    </w:p>
    <w:p w14:paraId="0C2FD754" w14:textId="77777777" w:rsidR="00B52C5B" w:rsidRPr="00A10077" w:rsidRDefault="00B52C5B" w:rsidP="00B52C5B">
      <w:pPr>
        <w:pStyle w:val="BodyText"/>
        <w:rPr>
          <w:noProof/>
        </w:rPr>
      </w:pPr>
      <w:r>
        <w:rPr>
          <w:noProof/>
        </w:rPr>
        <w:fldChar w:fldCharType="end"/>
      </w:r>
    </w:p>
    <w:p w14:paraId="22646FB5" w14:textId="77777777" w:rsidR="00B52C5B" w:rsidRDefault="00B52C5B" w:rsidP="00B52C5B">
      <w:pPr>
        <w:sectPr w:rsidR="00B52C5B" w:rsidSect="00606D20">
          <w:footerReference w:type="default" r:id="rId15"/>
          <w:pgSz w:w="12240" w:h="15840"/>
          <w:pgMar w:top="1440" w:right="1440" w:bottom="1440" w:left="1440" w:header="720" w:footer="720" w:gutter="0"/>
          <w:pgNumType w:fmt="lowerRoman" w:start="1"/>
          <w:cols w:space="720"/>
          <w:docGrid w:linePitch="360"/>
        </w:sectPr>
      </w:pPr>
    </w:p>
    <w:p w14:paraId="021E4375" w14:textId="35EA3624" w:rsidR="00B52C5B" w:rsidRPr="00606D20" w:rsidRDefault="00B52C5B" w:rsidP="00B52C5B">
      <w:pPr>
        <w:spacing w:after="240"/>
        <w:jc w:val="center"/>
        <w:rPr>
          <w:b/>
          <w:color w:val="943634"/>
          <w:sz w:val="28"/>
          <w:szCs w:val="28"/>
        </w:rPr>
      </w:pPr>
      <w:r>
        <w:rPr>
          <w:b/>
          <w:color w:val="943634"/>
          <w:sz w:val="28"/>
          <w:szCs w:val="28"/>
        </w:rPr>
        <w:lastRenderedPageBreak/>
        <w:t xml:space="preserve">DAA </w:t>
      </w:r>
      <w:r w:rsidR="00CF36C7">
        <w:rPr>
          <w:b/>
          <w:color w:val="943634"/>
          <w:sz w:val="28"/>
          <w:szCs w:val="28"/>
        </w:rPr>
        <w:t>Import</w:t>
      </w:r>
      <w:r>
        <w:rPr>
          <w:b/>
          <w:color w:val="943634"/>
          <w:sz w:val="28"/>
          <w:szCs w:val="28"/>
        </w:rPr>
        <w:t xml:space="preserve"> App </w:t>
      </w:r>
      <w:r w:rsidRPr="00606D20">
        <w:rPr>
          <w:b/>
          <w:color w:val="943634"/>
          <w:sz w:val="28"/>
          <w:szCs w:val="28"/>
        </w:rPr>
        <w:t>Guide</w:t>
      </w:r>
    </w:p>
    <w:p w14:paraId="5E0E84AB" w14:textId="75EA0006" w:rsidR="00B52C5B" w:rsidRDefault="00B52C5B" w:rsidP="00B52C5B">
      <w:r w:rsidRPr="004F1BFE">
        <w:t xml:space="preserve">This document defines the requirements for creating and </w:t>
      </w:r>
      <w:r w:rsidR="00CF36C7">
        <w:t>importing</w:t>
      </w:r>
      <w:r w:rsidRPr="004F1BFE">
        <w:t xml:space="preserve"> the </w:t>
      </w:r>
      <w:r>
        <w:t xml:space="preserve">Results File, which will contain </w:t>
      </w:r>
      <w:r w:rsidRPr="004F1BFE">
        <w:t>the Ministry’s annual results for the relevant indicators per facility.</w:t>
      </w:r>
    </w:p>
    <w:p w14:paraId="6E04718E" w14:textId="77777777" w:rsidR="00B52C5B" w:rsidRDefault="00B52C5B" w:rsidP="00B52C5B"/>
    <w:p w14:paraId="3B8558D6" w14:textId="77777777" w:rsidR="00B52C5B" w:rsidRPr="00942430" w:rsidRDefault="00B52C5B" w:rsidP="00B52C5B">
      <w:pPr>
        <w:pStyle w:val="Heading1"/>
      </w:pPr>
      <w:bookmarkStart w:id="0" w:name="_Toc48347465"/>
      <w:r>
        <w:t>About DAA Import App</w:t>
      </w:r>
      <w:bookmarkEnd w:id="0"/>
    </w:p>
    <w:p w14:paraId="05ADD426" w14:textId="36A6FEFD" w:rsidR="00B52C5B" w:rsidRDefault="00B52C5B" w:rsidP="00B52C5B">
      <w:pPr>
        <w:pStyle w:val="BodyText"/>
        <w:spacing w:after="0"/>
      </w:pPr>
      <w:r w:rsidRPr="00B96ED9">
        <w:t xml:space="preserve">The DAA </w:t>
      </w:r>
      <w:r>
        <w:t>Import</w:t>
      </w:r>
      <w:r w:rsidRPr="00B96ED9">
        <w:t xml:space="preserve"> App was developed to allow users to upload and validate a result file, enter narratives for M</w:t>
      </w:r>
      <w:r>
        <w:t>o</w:t>
      </w:r>
      <w:r w:rsidRPr="00B96ED9">
        <w:t xml:space="preserve">H indicators, approve the validated file for import into </w:t>
      </w:r>
      <w:proofErr w:type="spellStart"/>
      <w:r w:rsidRPr="00B96ED9">
        <w:t>Geo</w:t>
      </w:r>
      <w:r w:rsidR="0053178E">
        <w:t>A</w:t>
      </w:r>
      <w:r w:rsidRPr="00B96ED9">
        <w:t>lign</w:t>
      </w:r>
      <w:proofErr w:type="spellEnd"/>
      <w:r w:rsidRPr="00B96ED9">
        <w:t xml:space="preserve"> and later </w:t>
      </w:r>
      <w:r>
        <w:t xml:space="preserve">into </w:t>
      </w:r>
      <w:r w:rsidRPr="00B96ED9">
        <w:t xml:space="preserve">DATIM. It simplifies the data submission process and can be access from a browser anywhere the internet is available. </w:t>
      </w:r>
      <w:r>
        <w:t>Additionally, you</w:t>
      </w:r>
      <w:r w:rsidRPr="00B96ED9">
        <w:t xml:space="preserve"> can</w:t>
      </w:r>
      <w:r>
        <w:t xml:space="preserve"> </w:t>
      </w:r>
      <w:r w:rsidRPr="00B96ED9">
        <w:t xml:space="preserve">download multiple files/ reports </w:t>
      </w:r>
      <w:r>
        <w:t>once the file is uploaded and processed. These includes:</w:t>
      </w:r>
    </w:p>
    <w:p w14:paraId="78B07770" w14:textId="0B878FFC" w:rsidR="00B52C5B" w:rsidRDefault="00B52C5B" w:rsidP="00B52C5B">
      <w:pPr>
        <w:pStyle w:val="BodyText"/>
        <w:numPr>
          <w:ilvl w:val="0"/>
          <w:numId w:val="3"/>
        </w:numPr>
        <w:spacing w:after="0"/>
      </w:pPr>
      <w:r>
        <w:t xml:space="preserve">The uploaded Result </w:t>
      </w:r>
      <w:r w:rsidR="00B00744">
        <w:t>F</w:t>
      </w:r>
      <w:r>
        <w:t xml:space="preserve">ile </w:t>
      </w:r>
    </w:p>
    <w:p w14:paraId="24E30863" w14:textId="77777777" w:rsidR="00B52C5B" w:rsidRDefault="00B52C5B" w:rsidP="00B52C5B">
      <w:pPr>
        <w:pStyle w:val="BodyText"/>
        <w:numPr>
          <w:ilvl w:val="0"/>
          <w:numId w:val="3"/>
        </w:numPr>
        <w:spacing w:after="0"/>
      </w:pPr>
      <w:r>
        <w:t>Results Summary Table Report</w:t>
      </w:r>
    </w:p>
    <w:p w14:paraId="34C58BD1" w14:textId="77777777" w:rsidR="00B52C5B" w:rsidRDefault="00B52C5B" w:rsidP="00B52C5B">
      <w:pPr>
        <w:pStyle w:val="BodyText"/>
        <w:numPr>
          <w:ilvl w:val="0"/>
          <w:numId w:val="3"/>
        </w:numPr>
        <w:spacing w:after="0"/>
      </w:pPr>
      <w:r>
        <w:t>Mappings for Indicators Report</w:t>
      </w:r>
    </w:p>
    <w:p w14:paraId="1991A034" w14:textId="77777777" w:rsidR="00B52C5B" w:rsidRDefault="00B52C5B" w:rsidP="00B52C5B">
      <w:pPr>
        <w:pStyle w:val="BodyText"/>
        <w:numPr>
          <w:ilvl w:val="0"/>
          <w:numId w:val="3"/>
        </w:numPr>
        <w:spacing w:after="0"/>
      </w:pPr>
      <w:r>
        <w:t>Transformed Site-level Data Report</w:t>
      </w:r>
    </w:p>
    <w:p w14:paraId="02BBA51D" w14:textId="77777777" w:rsidR="00B52C5B" w:rsidRDefault="00B52C5B" w:rsidP="00B52C5B">
      <w:pPr>
        <w:pStyle w:val="BodyText"/>
        <w:spacing w:after="0"/>
        <w:ind w:left="360"/>
      </w:pPr>
    </w:p>
    <w:p w14:paraId="73BA022E" w14:textId="77777777" w:rsidR="00B52C5B" w:rsidRDefault="00B52C5B" w:rsidP="00B52C5B">
      <w:pPr>
        <w:pStyle w:val="Heading1"/>
      </w:pPr>
      <w:bookmarkStart w:id="1" w:name="_Toc48347466"/>
      <w:r>
        <w:t>Getting Started</w:t>
      </w:r>
      <w:bookmarkEnd w:id="1"/>
    </w:p>
    <w:p w14:paraId="41F284D7" w14:textId="0DE3F1FB" w:rsidR="00B52C5B" w:rsidRDefault="00B52C5B" w:rsidP="00B52C5B">
      <w:pPr>
        <w:pStyle w:val="BodyText"/>
      </w:pPr>
      <w:r w:rsidRPr="004F1BFE">
        <w:t xml:space="preserve">Before </w:t>
      </w:r>
      <w:r>
        <w:t>you begin</w:t>
      </w:r>
      <w:r w:rsidRPr="004F1BFE">
        <w:t xml:space="preserve">, you must have completed and successfully </w:t>
      </w:r>
      <w:r>
        <w:t>reconcile your facilities and mapped your FY2</w:t>
      </w:r>
      <w:r w:rsidR="00703AFE">
        <w:t>2</w:t>
      </w:r>
      <w:r>
        <w:t xml:space="preserve"> indicators and created your results file to upload.</w:t>
      </w:r>
    </w:p>
    <w:p w14:paraId="0FDF0CB1" w14:textId="77777777" w:rsidR="00B52C5B" w:rsidRPr="00606D20" w:rsidRDefault="00B52C5B" w:rsidP="00B52C5B">
      <w:pPr>
        <w:pStyle w:val="Heading2"/>
      </w:pPr>
      <w:bookmarkStart w:id="2" w:name="_Toc48347467"/>
      <w:r w:rsidRPr="00606D20">
        <w:t>Results File Format and Content</w:t>
      </w:r>
      <w:bookmarkEnd w:id="2"/>
    </w:p>
    <w:p w14:paraId="7AF69AF1" w14:textId="77777777" w:rsidR="00B52C5B" w:rsidRPr="004F1BFE" w:rsidRDefault="00B52C5B" w:rsidP="00B52C5B">
      <w:pPr>
        <w:pStyle w:val="BodyText"/>
      </w:pPr>
      <w:r w:rsidRPr="004F1BFE">
        <w:t xml:space="preserve">The </w:t>
      </w:r>
      <w:r>
        <w:t>r</w:t>
      </w:r>
      <w:r w:rsidRPr="004F1BFE">
        <w:t xml:space="preserve">esults </w:t>
      </w:r>
      <w:r>
        <w:t>f</w:t>
      </w:r>
      <w:r w:rsidRPr="004F1BFE">
        <w:t xml:space="preserve">ile </w:t>
      </w:r>
      <w:r>
        <w:t>must be</w:t>
      </w:r>
      <w:r w:rsidRPr="004F1BFE">
        <w:t xml:space="preserve"> formatted as a </w:t>
      </w:r>
      <w:hyperlink r:id="rId16" w:anchor="Basic_rules" w:history="1">
        <w:r w:rsidRPr="004F1BFE">
          <w:rPr>
            <w:color w:val="1A74B0"/>
            <w:u w:val="single"/>
          </w:rPr>
          <w:t>Comma Separated Values</w:t>
        </w:r>
      </w:hyperlink>
      <w:r w:rsidRPr="004F1BFE">
        <w:t xml:space="preserve"> </w:t>
      </w:r>
      <w:r>
        <w:t xml:space="preserve">(CSV) </w:t>
      </w:r>
      <w:r w:rsidRPr="004F1BFE">
        <w:t>document us</w:t>
      </w:r>
      <w:r>
        <w:t>ing</w:t>
      </w:r>
      <w:r w:rsidRPr="004F1BFE">
        <w:t xml:space="preserve"> a flat</w:t>
      </w:r>
      <w:r>
        <w:t>-</w:t>
      </w:r>
      <w:r w:rsidRPr="004F1BFE">
        <w:t>file structure</w:t>
      </w:r>
      <w:r>
        <w:t xml:space="preserve">. </w:t>
      </w:r>
      <w:r w:rsidRPr="004F1BFE">
        <w:t>The file</w:t>
      </w:r>
      <w:r>
        <w:t xml:space="preserve"> must</w:t>
      </w:r>
      <w:r w:rsidRPr="004F1BFE">
        <w:t xml:space="preserve"> consist of </w:t>
      </w:r>
      <w:r>
        <w:t>at minimum the following column headings below:</w:t>
      </w:r>
      <w:r w:rsidRPr="004F1BFE">
        <w:t xml:space="preserve"> </w:t>
      </w:r>
    </w:p>
    <w:p w14:paraId="61A31C0A" w14:textId="77777777" w:rsidR="00B52C5B" w:rsidRPr="00F07D0C" w:rsidRDefault="00B52C5B" w:rsidP="00B52C5B">
      <w:pPr>
        <w:pStyle w:val="ListParagraph"/>
        <w:numPr>
          <w:ilvl w:val="0"/>
          <w:numId w:val="2"/>
        </w:numPr>
        <w:spacing w:after="200"/>
        <w:rPr>
          <w:rFonts w:eastAsia="Times New Roman" w:cs="Lucida Grande"/>
          <w:color w:val="111111"/>
          <w:szCs w:val="22"/>
        </w:rPr>
      </w:pPr>
      <w:proofErr w:type="spellStart"/>
      <w:r w:rsidRPr="004224D9">
        <w:rPr>
          <w:rFonts w:eastAsia="Times New Roman" w:cs="Lucida Grande"/>
          <w:b/>
          <w:bCs/>
          <w:i/>
          <w:iCs/>
          <w:color w:val="111111"/>
          <w:szCs w:val="22"/>
        </w:rPr>
        <w:t>MOH_Facility</w:t>
      </w:r>
      <w:r>
        <w:rPr>
          <w:rFonts w:eastAsia="Times New Roman" w:cs="Lucida Grande"/>
          <w:b/>
          <w:bCs/>
          <w:i/>
          <w:iCs/>
          <w:color w:val="111111"/>
          <w:szCs w:val="22"/>
        </w:rPr>
        <w:t>_</w:t>
      </w:r>
      <w:r w:rsidRPr="004224D9">
        <w:rPr>
          <w:rFonts w:eastAsia="Times New Roman" w:cs="Lucida Grande"/>
          <w:b/>
          <w:bCs/>
          <w:i/>
          <w:iCs/>
          <w:color w:val="111111"/>
          <w:szCs w:val="22"/>
        </w:rPr>
        <w:t>ID</w:t>
      </w:r>
      <w:proofErr w:type="spellEnd"/>
      <w:r>
        <w:rPr>
          <w:rFonts w:eastAsia="Times New Roman" w:cs="Lucida Grande"/>
          <w:b/>
          <w:bCs/>
          <w:color w:val="111111"/>
          <w:szCs w:val="22"/>
        </w:rPr>
        <w:t xml:space="preserve">: </w:t>
      </w:r>
      <w:r>
        <w:rPr>
          <w:rFonts w:eastAsia="Times New Roman" w:cs="Lucida Grande"/>
          <w:color w:val="111111"/>
          <w:szCs w:val="22"/>
        </w:rPr>
        <w:t xml:space="preserve">This column stores the </w:t>
      </w:r>
      <w:r w:rsidRPr="00F07D0C">
        <w:rPr>
          <w:rFonts w:eastAsia="Times New Roman" w:cs="Lucida Grande"/>
          <w:color w:val="111111"/>
          <w:szCs w:val="22"/>
        </w:rPr>
        <w:t>MoH’s unique identifier for facilities</w:t>
      </w:r>
      <w:r>
        <w:rPr>
          <w:rFonts w:eastAsia="Times New Roman" w:cs="Lucida Grande"/>
          <w:color w:val="111111"/>
          <w:szCs w:val="22"/>
        </w:rPr>
        <w:t xml:space="preserve"> which was defined during the </w:t>
      </w:r>
      <w:r w:rsidRPr="00F07D0C">
        <w:rPr>
          <w:rFonts w:eastAsia="Times New Roman" w:cs="Lucida Grande"/>
          <w:color w:val="111111"/>
          <w:szCs w:val="22"/>
        </w:rPr>
        <w:t>Facility Reconciliation exercise</w:t>
      </w:r>
      <w:r>
        <w:rPr>
          <w:rFonts w:eastAsia="Times New Roman" w:cs="Lucida Grande"/>
          <w:color w:val="111111"/>
          <w:szCs w:val="22"/>
        </w:rPr>
        <w:t xml:space="preserve">. For more information on facility reconciliation and the tools used during this process, please visit - </w:t>
      </w:r>
      <w:hyperlink r:id="rId17" w:history="1">
        <w:r w:rsidRPr="00A45199">
          <w:rPr>
            <w:rStyle w:val="Hyperlink"/>
            <w:szCs w:val="22"/>
          </w:rPr>
          <w:t>Activity Components: Facility Reconciliation</w:t>
        </w:r>
      </w:hyperlink>
      <w:r>
        <w:rPr>
          <w:rFonts w:eastAsia="Times New Roman" w:cs="Lucida Grande"/>
          <w:color w:val="111111"/>
          <w:szCs w:val="22"/>
        </w:rPr>
        <w:t xml:space="preserve">. </w:t>
      </w:r>
    </w:p>
    <w:p w14:paraId="49779BA6" w14:textId="77777777" w:rsidR="00B52C5B" w:rsidRPr="004224D9" w:rsidRDefault="00B52C5B" w:rsidP="00B52C5B">
      <w:pPr>
        <w:pStyle w:val="ListParagraph"/>
        <w:numPr>
          <w:ilvl w:val="0"/>
          <w:numId w:val="2"/>
        </w:numPr>
        <w:spacing w:after="200"/>
        <w:rPr>
          <w:rFonts w:eastAsia="Times New Roman" w:cs="Lucida Grande"/>
          <w:color w:val="111111"/>
          <w:szCs w:val="22"/>
        </w:rPr>
      </w:pPr>
      <w:proofErr w:type="spellStart"/>
      <w:r w:rsidRPr="006818EA">
        <w:rPr>
          <w:rFonts w:eastAsia="Times New Roman" w:cs="Lucida Grande"/>
          <w:b/>
          <w:bCs/>
          <w:color w:val="111111"/>
          <w:szCs w:val="22"/>
        </w:rPr>
        <w:t>MOH_Indicator</w:t>
      </w:r>
      <w:r>
        <w:rPr>
          <w:rFonts w:eastAsia="Times New Roman" w:cs="Lucida Grande"/>
          <w:b/>
          <w:bCs/>
          <w:color w:val="111111"/>
          <w:szCs w:val="22"/>
        </w:rPr>
        <w:t>_ID</w:t>
      </w:r>
      <w:proofErr w:type="spellEnd"/>
      <w:r w:rsidRPr="006818EA">
        <w:rPr>
          <w:rFonts w:eastAsia="Times New Roman" w:cs="Lucida Grande"/>
          <w:b/>
          <w:bCs/>
          <w:color w:val="111111"/>
          <w:szCs w:val="22"/>
        </w:rPr>
        <w:t xml:space="preserve">: </w:t>
      </w:r>
      <w:r w:rsidRPr="00094B36">
        <w:rPr>
          <w:rFonts w:eastAsia="Times New Roman" w:cs="Lucida Grande"/>
          <w:color w:val="111111"/>
          <w:szCs w:val="22"/>
        </w:rPr>
        <w:t xml:space="preserve">This column stores the MoH’s indicator code which was </w:t>
      </w:r>
      <w:r>
        <w:t>d</w:t>
      </w:r>
      <w:r w:rsidRPr="00F07D0C">
        <w:t>efined in the Indicator Mapping exercise</w:t>
      </w:r>
      <w:r>
        <w:t xml:space="preserve">. </w:t>
      </w:r>
      <w:r w:rsidRPr="006818EA">
        <w:rPr>
          <w:rFonts w:eastAsia="Times New Roman" w:cs="Lucida Grande"/>
          <w:color w:val="111111"/>
          <w:szCs w:val="22"/>
        </w:rPr>
        <w:t>For mo</w:t>
      </w:r>
      <w:r w:rsidRPr="00094B36">
        <w:rPr>
          <w:rFonts w:eastAsia="Times New Roman" w:cs="Lucida Grande"/>
          <w:color w:val="111111"/>
          <w:szCs w:val="22"/>
        </w:rPr>
        <w:t xml:space="preserve">re information on mapping indicators and the tools used during this process, please visit – </w:t>
      </w:r>
      <w:hyperlink r:id="rId18" w:history="1">
        <w:r w:rsidRPr="006818EA">
          <w:rPr>
            <w:rStyle w:val="Hyperlink"/>
            <w:szCs w:val="22"/>
          </w:rPr>
          <w:t xml:space="preserve">Activity </w:t>
        </w:r>
        <w:r w:rsidRPr="00094B36">
          <w:rPr>
            <w:rStyle w:val="Hyperlink"/>
            <w:szCs w:val="22"/>
          </w:rPr>
          <w:t>Component: Indicator Mapping</w:t>
        </w:r>
      </w:hyperlink>
      <w:r w:rsidRPr="006818EA">
        <w:rPr>
          <w:rFonts w:eastAsia="Times New Roman" w:cs="Lucida Grande"/>
          <w:color w:val="111111"/>
          <w:szCs w:val="22"/>
        </w:rPr>
        <w:t xml:space="preserve">. </w:t>
      </w:r>
    </w:p>
    <w:p w14:paraId="0C9B1E5A" w14:textId="77777777" w:rsidR="00B52C5B" w:rsidRPr="00F07D0C" w:rsidRDefault="00B52C5B" w:rsidP="00B52C5B">
      <w:pPr>
        <w:pStyle w:val="ListParagraph"/>
        <w:numPr>
          <w:ilvl w:val="0"/>
          <w:numId w:val="2"/>
        </w:numPr>
        <w:spacing w:after="200"/>
        <w:rPr>
          <w:rFonts w:eastAsia="Times New Roman" w:cs="Lucida Grande"/>
          <w:color w:val="111111"/>
          <w:szCs w:val="22"/>
        </w:rPr>
      </w:pPr>
      <w:proofErr w:type="spellStart"/>
      <w:r w:rsidRPr="006818EA">
        <w:rPr>
          <w:rFonts w:eastAsia="Times New Roman" w:cs="Lucida Grande"/>
          <w:b/>
          <w:bCs/>
          <w:color w:val="111111"/>
          <w:szCs w:val="22"/>
        </w:rPr>
        <w:t>MOH_Disag</w:t>
      </w:r>
      <w:r>
        <w:rPr>
          <w:rFonts w:eastAsia="Times New Roman" w:cs="Lucida Grande"/>
          <w:b/>
          <w:bCs/>
          <w:color w:val="111111"/>
          <w:szCs w:val="22"/>
        </w:rPr>
        <w:t>_ID</w:t>
      </w:r>
      <w:proofErr w:type="spellEnd"/>
      <w:r w:rsidRPr="006818EA">
        <w:rPr>
          <w:rFonts w:eastAsia="Times New Roman" w:cs="Lucida Grande"/>
          <w:b/>
          <w:bCs/>
          <w:color w:val="111111"/>
          <w:szCs w:val="22"/>
        </w:rPr>
        <w:t>:</w:t>
      </w:r>
      <w:r w:rsidRPr="00094B36">
        <w:rPr>
          <w:rFonts w:eastAsia="Times New Roman" w:cs="Lucida Grande"/>
          <w:b/>
          <w:bCs/>
          <w:color w:val="111111"/>
          <w:szCs w:val="22"/>
        </w:rPr>
        <w:t xml:space="preserve"> </w:t>
      </w:r>
      <w:r w:rsidRPr="00094B36">
        <w:rPr>
          <w:rFonts w:eastAsia="Times New Roman" w:cs="Lucida Grande"/>
          <w:color w:val="111111"/>
          <w:szCs w:val="22"/>
        </w:rPr>
        <w:t>This column stores the</w:t>
      </w:r>
      <w:r w:rsidRPr="00094B36">
        <w:rPr>
          <w:rFonts w:eastAsia="Times New Roman" w:cs="Lucida Grande"/>
          <w:b/>
          <w:bCs/>
          <w:color w:val="111111"/>
          <w:szCs w:val="22"/>
        </w:rPr>
        <w:t xml:space="preserve"> </w:t>
      </w:r>
      <w:r w:rsidRPr="00094B36">
        <w:rPr>
          <w:rFonts w:eastAsia="Times New Roman" w:cs="Lucida Grande"/>
          <w:color w:val="111111"/>
          <w:szCs w:val="22"/>
        </w:rPr>
        <w:t>MoH’s disaggregation code, as defined in the Indicator Mapping exercise.</w:t>
      </w:r>
    </w:p>
    <w:p w14:paraId="35E81D84" w14:textId="77777777" w:rsidR="00B52C5B" w:rsidRPr="004224D9" w:rsidRDefault="00B52C5B" w:rsidP="00B52C5B">
      <w:pPr>
        <w:pStyle w:val="ListParagraph"/>
        <w:numPr>
          <w:ilvl w:val="0"/>
          <w:numId w:val="2"/>
        </w:numPr>
        <w:spacing w:after="200"/>
        <w:rPr>
          <w:rFonts w:eastAsia="Times New Roman" w:cs="Lucida Grande"/>
          <w:color w:val="111111"/>
          <w:szCs w:val="22"/>
        </w:rPr>
      </w:pPr>
      <w:r w:rsidRPr="004224D9">
        <w:rPr>
          <w:rFonts w:eastAsia="Times New Roman" w:cs="Lucida Grande"/>
          <w:b/>
          <w:bCs/>
          <w:color w:val="111111"/>
          <w:szCs w:val="22"/>
        </w:rPr>
        <w:t xml:space="preserve">Value: </w:t>
      </w:r>
      <w:r w:rsidRPr="004224D9">
        <w:rPr>
          <w:rFonts w:eastAsia="Times New Roman" w:cs="Lucida Grande"/>
          <w:color w:val="111111"/>
          <w:szCs w:val="22"/>
        </w:rPr>
        <w:t>This column store</w:t>
      </w:r>
      <w:r>
        <w:rPr>
          <w:rFonts w:eastAsia="Times New Roman" w:cs="Lucida Grande"/>
          <w:color w:val="111111"/>
          <w:szCs w:val="22"/>
        </w:rPr>
        <w:t>s</w:t>
      </w:r>
      <w:r w:rsidRPr="004224D9">
        <w:rPr>
          <w:rFonts w:eastAsia="Times New Roman" w:cs="Lucida Grande"/>
          <w:color w:val="111111"/>
          <w:szCs w:val="22"/>
        </w:rPr>
        <w:t xml:space="preserve"> the MoH’s numerical result value of the respective indicator and facility, accounting for a full 12 consecutive month cycle, as specified by the period.</w:t>
      </w:r>
    </w:p>
    <w:p w14:paraId="24C11AFC" w14:textId="77777777" w:rsidR="00B52C5B" w:rsidRPr="004224D9" w:rsidRDefault="00B52C5B" w:rsidP="00B52C5B">
      <w:pPr>
        <w:pStyle w:val="ListParagraph"/>
        <w:numPr>
          <w:ilvl w:val="0"/>
          <w:numId w:val="2"/>
        </w:numPr>
        <w:spacing w:after="200"/>
        <w:rPr>
          <w:rFonts w:eastAsia="Times New Roman" w:cs="Lucida Grande"/>
          <w:color w:val="111111"/>
          <w:szCs w:val="22"/>
        </w:rPr>
      </w:pPr>
      <w:r w:rsidRPr="00FF7BC4">
        <w:rPr>
          <w:rFonts w:eastAsia="Times New Roman" w:cs="Lucida Grande"/>
          <w:b/>
          <w:bCs/>
          <w:color w:val="111111"/>
          <w:szCs w:val="22"/>
        </w:rPr>
        <w:t xml:space="preserve">Period: </w:t>
      </w:r>
      <w:r w:rsidRPr="00FF7BC4">
        <w:rPr>
          <w:rFonts w:eastAsia="Times New Roman" w:cs="Lucida Grande"/>
          <w:color w:val="111111"/>
          <w:szCs w:val="22"/>
        </w:rPr>
        <w:t xml:space="preserve">This column stores the reporting period for which the results are being submitted for.  </w:t>
      </w:r>
    </w:p>
    <w:p w14:paraId="1F34FAB5" w14:textId="77777777" w:rsidR="00B52C5B" w:rsidRDefault="00B52C5B" w:rsidP="00B52C5B">
      <w:pPr>
        <w:pStyle w:val="ListParagraph"/>
        <w:rPr>
          <w:rFonts w:eastAsia="Times New Roman" w:cs="Lucida Grande"/>
          <w:color w:val="111111"/>
          <w:szCs w:val="22"/>
        </w:rPr>
      </w:pPr>
    </w:p>
    <w:p w14:paraId="4E82BE54" w14:textId="7C213DD8" w:rsidR="00B52C5B" w:rsidRPr="004224D9" w:rsidRDefault="00B52C5B" w:rsidP="00B52C5B">
      <w:pPr>
        <w:pStyle w:val="ListParagraph"/>
        <w:rPr>
          <w:sz w:val="24"/>
        </w:rPr>
      </w:pPr>
      <w:r w:rsidRPr="004224D9">
        <w:rPr>
          <w:rFonts w:eastAsia="Times New Roman" w:cs="Lucida Grande"/>
          <w:b/>
          <w:bCs/>
          <w:color w:val="111111"/>
          <w:szCs w:val="22"/>
        </w:rPr>
        <w:t>Important: -</w:t>
      </w:r>
      <w:r>
        <w:rPr>
          <w:rFonts w:eastAsia="Times New Roman" w:cs="Lucida Grande"/>
          <w:color w:val="111111"/>
          <w:szCs w:val="22"/>
        </w:rPr>
        <w:t xml:space="preserve"> T</w:t>
      </w:r>
      <w:r w:rsidRPr="00FF7BC4">
        <w:rPr>
          <w:rFonts w:eastAsia="Times New Roman" w:cs="Lucida Grande"/>
          <w:color w:val="111111"/>
          <w:szCs w:val="22"/>
        </w:rPr>
        <w:t>he</w:t>
      </w:r>
      <w:r w:rsidRPr="004224D9">
        <w:rPr>
          <w:rFonts w:eastAsia="Times New Roman" w:cs="Lucida Grande"/>
          <w:color w:val="111111"/>
          <w:szCs w:val="22"/>
        </w:rPr>
        <w:t xml:space="preserve"> reporting period must align with that of the COP</w:t>
      </w:r>
      <w:r>
        <w:rPr>
          <w:rFonts w:eastAsia="Times New Roman" w:cs="Lucida Grande"/>
          <w:color w:val="111111"/>
          <w:szCs w:val="22"/>
        </w:rPr>
        <w:t>2</w:t>
      </w:r>
      <w:r w:rsidR="00705BCF">
        <w:rPr>
          <w:rFonts w:eastAsia="Times New Roman" w:cs="Lucida Grande"/>
          <w:color w:val="111111"/>
          <w:szCs w:val="22"/>
        </w:rPr>
        <w:t>1</w:t>
      </w:r>
      <w:r w:rsidRPr="004224D9">
        <w:rPr>
          <w:rFonts w:eastAsia="Times New Roman" w:cs="Lucida Grande"/>
          <w:color w:val="111111"/>
          <w:szCs w:val="22"/>
        </w:rPr>
        <w:t>/FY2</w:t>
      </w:r>
      <w:r w:rsidR="00705BCF">
        <w:rPr>
          <w:rFonts w:eastAsia="Times New Roman" w:cs="Lucida Grande"/>
          <w:color w:val="111111"/>
          <w:szCs w:val="22"/>
        </w:rPr>
        <w:t>2</w:t>
      </w:r>
      <w:r w:rsidRPr="004224D9">
        <w:rPr>
          <w:rFonts w:eastAsia="Times New Roman" w:cs="Lucida Grande"/>
          <w:color w:val="111111"/>
          <w:szCs w:val="22"/>
        </w:rPr>
        <w:t xml:space="preserve"> reporting period which begins </w:t>
      </w:r>
      <w:r w:rsidRPr="00FF7BC4">
        <w:rPr>
          <w:rFonts w:eastAsia="Times New Roman" w:cs="Lucida Grande"/>
          <w:color w:val="111111"/>
          <w:szCs w:val="22"/>
        </w:rPr>
        <w:t xml:space="preserve">October 1, </w:t>
      </w:r>
      <w:proofErr w:type="gramStart"/>
      <w:r w:rsidRPr="00FF7BC4">
        <w:rPr>
          <w:rFonts w:eastAsia="Times New Roman" w:cs="Lucida Grande"/>
          <w:color w:val="111111"/>
          <w:szCs w:val="22"/>
        </w:rPr>
        <w:t>20</w:t>
      </w:r>
      <w:r>
        <w:rPr>
          <w:rFonts w:eastAsia="Times New Roman" w:cs="Lucida Grande"/>
          <w:color w:val="111111"/>
          <w:szCs w:val="22"/>
        </w:rPr>
        <w:t>2</w:t>
      </w:r>
      <w:r w:rsidR="00705BCF">
        <w:rPr>
          <w:rFonts w:eastAsia="Times New Roman" w:cs="Lucida Grande"/>
          <w:color w:val="111111"/>
          <w:szCs w:val="22"/>
        </w:rPr>
        <w:t>1</w:t>
      </w:r>
      <w:proofErr w:type="gramEnd"/>
      <w:r w:rsidRPr="00FF7BC4">
        <w:rPr>
          <w:rFonts w:eastAsia="Times New Roman" w:cs="Lucida Grande"/>
          <w:color w:val="111111"/>
          <w:szCs w:val="22"/>
        </w:rPr>
        <w:t xml:space="preserve"> and</w:t>
      </w:r>
      <w:r w:rsidRPr="004224D9">
        <w:rPr>
          <w:rFonts w:eastAsia="Times New Roman" w:cs="Lucida Grande"/>
          <w:color w:val="111111"/>
          <w:szCs w:val="22"/>
        </w:rPr>
        <w:t xml:space="preserve"> ends September 30, 202</w:t>
      </w:r>
      <w:r w:rsidR="00705BCF">
        <w:rPr>
          <w:rFonts w:eastAsia="Times New Roman" w:cs="Lucida Grande"/>
          <w:color w:val="111111"/>
          <w:szCs w:val="22"/>
        </w:rPr>
        <w:t>2</w:t>
      </w:r>
      <w:r>
        <w:rPr>
          <w:rFonts w:eastAsia="Times New Roman" w:cs="Lucida Grande"/>
          <w:color w:val="111111"/>
          <w:szCs w:val="22"/>
        </w:rPr>
        <w:t xml:space="preserve">. </w:t>
      </w:r>
      <w:r w:rsidRPr="004224D9">
        <w:rPr>
          <w:rFonts w:eastAsia="Times New Roman" w:cs="Lucida Grande"/>
          <w:color w:val="111111"/>
          <w:szCs w:val="22"/>
        </w:rPr>
        <w:t xml:space="preserve">The period must be in </w:t>
      </w:r>
      <w:r>
        <w:rPr>
          <w:rFonts w:eastAsia="Times New Roman" w:cs="Lucida Grande"/>
          <w:color w:val="111111"/>
          <w:szCs w:val="22"/>
        </w:rPr>
        <w:t>entered in the</w:t>
      </w:r>
      <w:r w:rsidRPr="004224D9">
        <w:rPr>
          <w:rFonts w:eastAsia="Times New Roman" w:cs="Lucida Grande"/>
          <w:color w:val="111111"/>
          <w:szCs w:val="22"/>
        </w:rPr>
        <w:t xml:space="preserve"> format of YYYYMMM </w:t>
      </w:r>
      <w:proofErr w:type="gramStart"/>
      <w:r w:rsidRPr="004224D9">
        <w:rPr>
          <w:rFonts w:eastAsia="Times New Roman" w:cs="Lucida Grande"/>
          <w:color w:val="111111"/>
          <w:szCs w:val="22"/>
        </w:rPr>
        <w:t>e.g.</w:t>
      </w:r>
      <w:proofErr w:type="gramEnd"/>
      <w:r w:rsidRPr="00FF7BC4">
        <w:t xml:space="preserve"> </w:t>
      </w:r>
      <w:r w:rsidRPr="002E7694">
        <w:t>“</w:t>
      </w:r>
      <w:r w:rsidRPr="00FF7BC4">
        <w:rPr>
          <w:b/>
          <w:bCs/>
        </w:rPr>
        <w:t>20</w:t>
      </w:r>
      <w:r>
        <w:rPr>
          <w:b/>
          <w:bCs/>
        </w:rPr>
        <w:t>2</w:t>
      </w:r>
      <w:r w:rsidR="00D1582D">
        <w:rPr>
          <w:b/>
          <w:bCs/>
        </w:rPr>
        <w:t>1</w:t>
      </w:r>
      <w:r w:rsidRPr="00FF7BC4">
        <w:rPr>
          <w:b/>
          <w:bCs/>
        </w:rPr>
        <w:t>Oct</w:t>
      </w:r>
      <w:r w:rsidRPr="002E7694">
        <w:t>”</w:t>
      </w:r>
      <w:r w:rsidRPr="004224D9">
        <w:rPr>
          <w:rFonts w:eastAsia="Times New Roman" w:cs="Lucida Grande"/>
          <w:color w:val="111111"/>
          <w:szCs w:val="22"/>
        </w:rPr>
        <w:t xml:space="preserve">. </w:t>
      </w:r>
    </w:p>
    <w:p w14:paraId="08CC8EC9" w14:textId="77777777" w:rsidR="00B52C5B" w:rsidRPr="004224D9" w:rsidRDefault="00B52C5B" w:rsidP="00B52C5B">
      <w:pPr>
        <w:pStyle w:val="ListParagraph"/>
        <w:rPr>
          <w:sz w:val="24"/>
        </w:rPr>
      </w:pPr>
    </w:p>
    <w:p w14:paraId="2A8E6892" w14:textId="77777777" w:rsidR="00B52C5B" w:rsidRPr="004F1BFE" w:rsidRDefault="00B52C5B" w:rsidP="00B52C5B">
      <w:pPr>
        <w:pStyle w:val="BodyText"/>
      </w:pPr>
      <w:r w:rsidRPr="20636623">
        <w:rPr>
          <w:b/>
          <w:bCs/>
        </w:rPr>
        <w:t>Important:</w:t>
      </w:r>
      <w:r>
        <w:t xml:space="preserve"> The order of the five fields above is not essential, but the header names need to match the five field headers as listed above. Changes to the header name will cause errors when importing.</w:t>
      </w:r>
    </w:p>
    <w:p w14:paraId="344E81AE" w14:textId="77777777" w:rsidR="00B52C5B" w:rsidRPr="004F1BFE" w:rsidRDefault="00B52C5B" w:rsidP="00B52C5B">
      <w:pPr>
        <w:pStyle w:val="BodyText"/>
      </w:pPr>
      <w:r>
        <w:lastRenderedPageBreak/>
        <w:t>This</w:t>
      </w:r>
      <w:r w:rsidRPr="004F1BFE">
        <w:t xml:space="preserve"> example </w:t>
      </w:r>
      <w:r>
        <w:t>demonstrates</w:t>
      </w:r>
      <w:r w:rsidRPr="004F1BFE">
        <w:t xml:space="preserve"> the first four lines of the Results File as seen </w:t>
      </w:r>
      <w:r>
        <w:t>in</w:t>
      </w:r>
      <w:r w:rsidRPr="004F1BFE">
        <w:t xml:space="preserve"> MS Excel:</w:t>
      </w:r>
    </w:p>
    <w:p w14:paraId="42D1C57B" w14:textId="77777777" w:rsidR="00B52C5B" w:rsidRDefault="00B52C5B" w:rsidP="00B52C5B">
      <w:pPr>
        <w:spacing w:before="100" w:beforeAutospacing="1" w:after="100" w:afterAutospacing="1"/>
        <w:jc w:val="center"/>
        <w:rPr>
          <w:rFonts w:ascii="Lucida Grande" w:eastAsia="Times New Roman" w:hAnsi="Lucida Grande" w:cs="Lucida Grande"/>
          <w:noProof/>
          <w:color w:val="FF0000"/>
        </w:rPr>
      </w:pPr>
      <w:r w:rsidRPr="004F1BFE" w:rsidDel="00423742">
        <w:rPr>
          <w:rFonts w:ascii="Lucida Grande" w:eastAsia="Times New Roman" w:hAnsi="Lucida Grande" w:cs="Lucida Grande"/>
          <w:noProof/>
          <w:color w:val="FF0000"/>
        </w:rPr>
        <w:t xml:space="preserve"> </w:t>
      </w:r>
    </w:p>
    <w:p w14:paraId="0491CE4A" w14:textId="77777777" w:rsidR="00B52C5B" w:rsidRPr="004F1BFE" w:rsidRDefault="00B52C5B" w:rsidP="00B52C5B">
      <w:pPr>
        <w:spacing w:before="100" w:beforeAutospacing="1" w:after="100" w:afterAutospacing="1"/>
        <w:jc w:val="center"/>
        <w:rPr>
          <w:rFonts w:ascii="Lucida Grande" w:eastAsia="Times New Roman" w:hAnsi="Lucida Grande" w:cs="Lucida Grande"/>
          <w:color w:val="FF0000"/>
        </w:rPr>
      </w:pPr>
      <w:r>
        <w:rPr>
          <w:rFonts w:ascii="Lucida Grande" w:eastAsia="Times New Roman" w:hAnsi="Lucida Grande" w:cs="Lucida Grande"/>
          <w:noProof/>
          <w:color w:val="FF0000"/>
        </w:rPr>
        <w:drawing>
          <wp:inline distT="0" distB="0" distL="0" distR="0" wp14:anchorId="38646293" wp14:editId="7E266A01">
            <wp:extent cx="4406900" cy="914400"/>
            <wp:effectExtent l="152400" t="152400" r="355600" b="36195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406900" cy="914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8A38EC0" w14:textId="77777777" w:rsidR="00B52C5B" w:rsidRPr="004F1BFE" w:rsidRDefault="00B52C5B" w:rsidP="00B52C5B">
      <w:r>
        <w:t>Here are the first four lines of the Results File</w:t>
      </w:r>
      <w:r w:rsidRPr="004F1BFE">
        <w:t xml:space="preserve"> as seen </w:t>
      </w:r>
      <w:r>
        <w:t>in</w:t>
      </w:r>
      <w:r w:rsidRPr="004F1BFE">
        <w:t xml:space="preserve"> a generic text editor</w:t>
      </w:r>
      <w:r>
        <w:t>:</w:t>
      </w:r>
    </w:p>
    <w:p w14:paraId="65A8397C" w14:textId="77777777" w:rsidR="00B52C5B" w:rsidRDefault="00B52C5B" w:rsidP="00B52C5B">
      <w:pPr>
        <w:spacing w:before="100" w:beforeAutospacing="1" w:after="100" w:afterAutospacing="1"/>
        <w:jc w:val="center"/>
        <w:rPr>
          <w:noProof/>
        </w:rPr>
      </w:pPr>
      <w:r w:rsidRPr="00A62540">
        <w:rPr>
          <w:noProof/>
        </w:rPr>
        <w:t xml:space="preserve"> </w:t>
      </w:r>
    </w:p>
    <w:p w14:paraId="01B22CCE" w14:textId="77777777" w:rsidR="00B52C5B" w:rsidRDefault="00B52C5B" w:rsidP="00B52C5B">
      <w:pPr>
        <w:spacing w:before="100" w:beforeAutospacing="1" w:after="100" w:afterAutospacing="1"/>
        <w:jc w:val="center"/>
        <w:rPr>
          <w:rFonts w:ascii="Lucida Grande" w:eastAsia="Times New Roman" w:hAnsi="Lucida Grande" w:cs="Lucida Grande"/>
          <w:color w:val="FF0000"/>
          <w:sz w:val="20"/>
          <w:szCs w:val="20"/>
        </w:rPr>
      </w:pPr>
      <w:r>
        <w:rPr>
          <w:rFonts w:ascii="Lucida Grande" w:eastAsia="Times New Roman" w:hAnsi="Lucida Grande" w:cs="Lucida Grande"/>
          <w:noProof/>
          <w:color w:val="FF0000"/>
          <w:sz w:val="20"/>
          <w:szCs w:val="20"/>
        </w:rPr>
        <w:drawing>
          <wp:inline distT="0" distB="0" distL="0" distR="0" wp14:anchorId="22BDA8F1" wp14:editId="6106F3B3">
            <wp:extent cx="4178300" cy="933450"/>
            <wp:effectExtent l="152400" t="152400" r="355600" b="36195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178300" cy="9334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B6D9DC0" w14:textId="77777777" w:rsidR="00B52C5B" w:rsidRDefault="00B52C5B" w:rsidP="00B52C5B">
      <w:pPr>
        <w:pStyle w:val="BodyText"/>
      </w:pPr>
      <w:r>
        <w:t>The figure below</w:t>
      </w:r>
      <w:r w:rsidRPr="004F1BFE">
        <w:t xml:space="preserve"> demonstrates the names (in </w:t>
      </w:r>
      <w:r>
        <w:t>C</w:t>
      </w:r>
      <w:r w:rsidRPr="004F1BFE">
        <w:t>olumn</w:t>
      </w:r>
      <w:r>
        <w:t>s</w:t>
      </w:r>
      <w:r w:rsidRPr="004F1BFE">
        <w:t xml:space="preserve"> F, G, </w:t>
      </w:r>
      <w:r>
        <w:t xml:space="preserve">and </w:t>
      </w:r>
      <w:r w:rsidRPr="004F1BFE">
        <w:t xml:space="preserve">H) to help you better understand the IDs. You </w:t>
      </w:r>
      <w:r>
        <w:t>do not</w:t>
      </w:r>
      <w:r w:rsidRPr="004F1BFE">
        <w:t xml:space="preserve"> need to include the name fields in the results file.</w:t>
      </w:r>
    </w:p>
    <w:p w14:paraId="27498A19" w14:textId="77777777" w:rsidR="00B52C5B" w:rsidRPr="004F1BFE" w:rsidRDefault="00B52C5B" w:rsidP="00B52C5B">
      <w:pPr>
        <w:pStyle w:val="BodyText"/>
        <w:jc w:val="center"/>
      </w:pPr>
      <w:r>
        <w:rPr>
          <w:noProof/>
        </w:rPr>
        <w:drawing>
          <wp:inline distT="0" distB="0" distL="0" distR="0" wp14:anchorId="62C0052C" wp14:editId="7B935F71">
            <wp:extent cx="4839077" cy="1453791"/>
            <wp:effectExtent l="152400" t="152400" r="361950" b="3562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3680" cy="1461182"/>
                    </a:xfrm>
                    <a:prstGeom prst="rect">
                      <a:avLst/>
                    </a:prstGeom>
                    <a:ln>
                      <a:noFill/>
                    </a:ln>
                    <a:effectLst>
                      <a:outerShdw blurRad="292100" dist="139700" dir="2700000" algn="tl" rotWithShape="0">
                        <a:srgbClr val="333333">
                          <a:alpha val="65000"/>
                        </a:srgbClr>
                      </a:outerShdw>
                    </a:effectLst>
                  </pic:spPr>
                </pic:pic>
              </a:graphicData>
            </a:graphic>
          </wp:inline>
        </w:drawing>
      </w:r>
    </w:p>
    <w:p w14:paraId="4B43A62A" w14:textId="77777777" w:rsidR="00B52C5B" w:rsidRDefault="00B52C5B" w:rsidP="00B52C5B">
      <w:pPr>
        <w:spacing w:before="100" w:beforeAutospacing="1" w:after="100" w:afterAutospacing="1" w:line="276" w:lineRule="auto"/>
        <w:jc w:val="center"/>
        <w:rPr>
          <w:rFonts w:ascii="Lucida Grande" w:eastAsia="Times New Roman" w:hAnsi="Lucida Grande" w:cs="Lucida Grande"/>
          <w:color w:val="FF0000"/>
          <w:sz w:val="20"/>
          <w:szCs w:val="20"/>
        </w:rPr>
      </w:pPr>
    </w:p>
    <w:p w14:paraId="7D4A853A" w14:textId="77777777" w:rsidR="00B52C5B" w:rsidRPr="004D569C" w:rsidRDefault="00B52C5B" w:rsidP="00B52C5B">
      <w:pPr>
        <w:spacing w:before="100" w:beforeAutospacing="1" w:after="100" w:afterAutospacing="1" w:line="276" w:lineRule="auto"/>
        <w:rPr>
          <w:rFonts w:ascii="Lucida Grande" w:eastAsia="Times New Roman" w:hAnsi="Lucida Grande" w:cs="Lucida Grande"/>
          <w:color w:val="FF0000"/>
          <w:sz w:val="20"/>
          <w:szCs w:val="20"/>
        </w:rPr>
      </w:pPr>
    </w:p>
    <w:p w14:paraId="2EE5F875" w14:textId="77777777" w:rsidR="00B52C5B" w:rsidRDefault="00B52C5B" w:rsidP="00B52C5B">
      <w:pPr>
        <w:rPr>
          <w:rFonts w:ascii="Calibri" w:hAnsi="Calibri" w:cs="Helvetica"/>
          <w:b/>
          <w:color w:val="943634"/>
          <w:sz w:val="28"/>
          <w:szCs w:val="28"/>
        </w:rPr>
      </w:pPr>
      <w:r>
        <w:br w:type="page"/>
      </w:r>
    </w:p>
    <w:p w14:paraId="47797A0B" w14:textId="1FB05D09" w:rsidR="00B52C5B" w:rsidRDefault="00B52C5B" w:rsidP="00B52C5B">
      <w:pPr>
        <w:pStyle w:val="Heading1"/>
      </w:pPr>
      <w:bookmarkStart w:id="3" w:name="_Toc48347468"/>
      <w:r>
        <w:lastRenderedPageBreak/>
        <w:t xml:space="preserve">Step-by-Step Guide to the DAA </w:t>
      </w:r>
      <w:r w:rsidR="00D1582D">
        <w:t>Import</w:t>
      </w:r>
      <w:r>
        <w:t xml:space="preserve"> App</w:t>
      </w:r>
      <w:bookmarkEnd w:id="3"/>
    </w:p>
    <w:p w14:paraId="1A4BD429" w14:textId="77777777" w:rsidR="00B52C5B" w:rsidRPr="006818EA" w:rsidRDefault="00B52C5B" w:rsidP="00B52C5B">
      <w:pPr>
        <w:pStyle w:val="Heading2"/>
      </w:pPr>
      <w:bookmarkStart w:id="4" w:name="_Toc48347469"/>
      <w:r>
        <w:t xml:space="preserve">Step 1. Login into </w:t>
      </w:r>
      <w:proofErr w:type="spellStart"/>
      <w:r>
        <w:t>GeoAlign</w:t>
      </w:r>
      <w:bookmarkEnd w:id="4"/>
      <w:proofErr w:type="spellEnd"/>
      <w:r>
        <w:t xml:space="preserve"> </w:t>
      </w:r>
    </w:p>
    <w:p w14:paraId="6A16EC67" w14:textId="77777777" w:rsidR="00B52C5B" w:rsidRDefault="00B52C5B" w:rsidP="00B52C5B">
      <w:pPr>
        <w:pStyle w:val="BodyText"/>
        <w:rPr>
          <w:szCs w:val="22"/>
        </w:rPr>
      </w:pPr>
      <w:r w:rsidRPr="004F1BFE">
        <w:t xml:space="preserve">To access the </w:t>
      </w:r>
      <w:r>
        <w:t>DAA Import a</w:t>
      </w:r>
      <w:r w:rsidRPr="004F1BFE">
        <w:t>pp, you will need to have access to</w:t>
      </w:r>
      <w:r w:rsidRPr="006818EA">
        <w:rPr>
          <w:rFonts w:cs="Times"/>
          <w:color w:val="000000"/>
        </w:rPr>
        <w:t xml:space="preserve"> </w:t>
      </w:r>
      <w:proofErr w:type="spellStart"/>
      <w:r w:rsidRPr="006818EA">
        <w:rPr>
          <w:rFonts w:cs="Times"/>
          <w:color w:val="000000"/>
        </w:rPr>
        <w:t>GeoAlign</w:t>
      </w:r>
      <w:proofErr w:type="spellEnd"/>
      <w:r w:rsidRPr="006818EA">
        <w:rPr>
          <w:rFonts w:cs="Times"/>
          <w:color w:val="000000"/>
        </w:rPr>
        <w:t xml:space="preserve"> </w:t>
      </w:r>
      <w:r w:rsidRPr="004F1BFE">
        <w:t>(</w:t>
      </w:r>
      <w:hyperlink r:id="rId22" w:history="1">
        <w:r w:rsidRPr="004F1BFE">
          <w:rPr>
            <w:rStyle w:val="Hyperlink"/>
          </w:rPr>
          <w:t>https://geoalign.datim.org/)</w:t>
        </w:r>
      </w:hyperlink>
      <w:r w:rsidRPr="006818EA">
        <w:rPr>
          <w:rFonts w:cs="Times"/>
          <w:color w:val="000000"/>
        </w:rPr>
        <w:t xml:space="preserve">. If you do not have </w:t>
      </w:r>
      <w:r w:rsidRPr="00C41652">
        <w:rPr>
          <w:rFonts w:cs="Times"/>
          <w:color w:val="000000"/>
        </w:rPr>
        <w:t xml:space="preserve">access, please submit a request to the DATIM Support team at </w:t>
      </w:r>
      <w:hyperlink r:id="rId23" w:history="1">
        <w:r>
          <w:rPr>
            <w:rStyle w:val="Hyperlink"/>
          </w:rPr>
          <w:t>https://datim.zendesk.com/hc/en-us/requests/new</w:t>
        </w:r>
      </w:hyperlink>
      <w:r>
        <w:t xml:space="preserve">. Once you have access to </w:t>
      </w:r>
      <w:proofErr w:type="spellStart"/>
      <w:r w:rsidRPr="006818EA">
        <w:rPr>
          <w:rFonts w:cs="Times"/>
          <w:color w:val="000000"/>
        </w:rPr>
        <w:t>GeoAlign</w:t>
      </w:r>
      <w:proofErr w:type="spellEnd"/>
      <w:r w:rsidRPr="006818EA">
        <w:rPr>
          <w:rFonts w:cs="Times"/>
          <w:color w:val="000000"/>
        </w:rPr>
        <w:t xml:space="preserve">, </w:t>
      </w:r>
      <w:r>
        <w:rPr>
          <w:szCs w:val="22"/>
        </w:rPr>
        <w:t>please l</w:t>
      </w:r>
      <w:r w:rsidRPr="0031585B">
        <w:rPr>
          <w:szCs w:val="22"/>
        </w:rPr>
        <w:t xml:space="preserve">ogin using your </w:t>
      </w:r>
      <w:r>
        <w:rPr>
          <w:szCs w:val="22"/>
        </w:rPr>
        <w:t>u</w:t>
      </w:r>
      <w:r w:rsidRPr="0031585B">
        <w:rPr>
          <w:szCs w:val="22"/>
        </w:rPr>
        <w:t xml:space="preserve">sername and </w:t>
      </w:r>
      <w:r>
        <w:rPr>
          <w:szCs w:val="22"/>
        </w:rPr>
        <w:t>p</w:t>
      </w:r>
      <w:r w:rsidRPr="0031585B">
        <w:rPr>
          <w:szCs w:val="22"/>
        </w:rPr>
        <w:t xml:space="preserve">assword. </w:t>
      </w:r>
    </w:p>
    <w:p w14:paraId="0C781E83" w14:textId="77777777" w:rsidR="00B52C5B" w:rsidRDefault="00B52C5B" w:rsidP="00B52C5B">
      <w:pPr>
        <w:jc w:val="center"/>
      </w:pPr>
      <w:r>
        <w:rPr>
          <w:noProof/>
        </w:rPr>
        <w:drawing>
          <wp:inline distT="0" distB="0" distL="0" distR="0" wp14:anchorId="5FC178EC" wp14:editId="1C48CDC7">
            <wp:extent cx="4400550" cy="2195296"/>
            <wp:effectExtent l="171450" t="171450" r="361950" b="357505"/>
            <wp:docPr id="17420143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4">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l="1127" t="1508" b="-1"/>
                    <a:stretch>
                      <a:fillRect/>
                    </a:stretch>
                  </pic:blipFill>
                  <pic:spPr>
                    <a:xfrm>
                      <a:off x="0" y="0"/>
                      <a:ext cx="4400550" cy="2195296"/>
                    </a:xfrm>
                    <a:prstGeom prst="rect">
                      <a:avLst/>
                    </a:prstGeom>
                    <a:ln>
                      <a:noFill/>
                    </a:ln>
                    <a:effectLst>
                      <a:outerShdw blurRad="292100" dist="139700" dir="2700000" algn="tl" rotWithShape="0">
                        <a:srgbClr val="333333">
                          <a:alpha val="65000"/>
                        </a:srgbClr>
                      </a:outerShdw>
                    </a:effectLst>
                  </pic:spPr>
                </pic:pic>
              </a:graphicData>
            </a:graphic>
          </wp:inline>
        </w:drawing>
      </w:r>
    </w:p>
    <w:p w14:paraId="77373B10" w14:textId="77777777" w:rsidR="00B52C5B" w:rsidRDefault="00B52C5B" w:rsidP="00B52C5B">
      <w:pPr>
        <w:pStyle w:val="BodyText"/>
      </w:pPr>
      <w:r>
        <w:t>Search for the DAA Import App using the ‘Search apps’ icon in the menu bar and select the app.</w:t>
      </w:r>
    </w:p>
    <w:p w14:paraId="1CE1CCDA" w14:textId="77777777" w:rsidR="00B52C5B" w:rsidRDefault="00B52C5B" w:rsidP="00B52C5B">
      <w:pPr>
        <w:pStyle w:val="BodyText"/>
        <w:jc w:val="center"/>
        <w:rPr>
          <w:sz w:val="24"/>
          <w:szCs w:val="24"/>
        </w:rPr>
      </w:pPr>
      <w:r>
        <w:rPr>
          <w:noProof/>
        </w:rPr>
        <mc:AlternateContent>
          <mc:Choice Requires="wps">
            <w:drawing>
              <wp:anchor distT="0" distB="0" distL="114300" distR="114300" simplePos="0" relativeHeight="251662336" behindDoc="0" locked="0" layoutInCell="1" allowOverlap="1" wp14:anchorId="300B0F2E" wp14:editId="335220EB">
                <wp:simplePos x="0" y="0"/>
                <wp:positionH relativeFrom="column">
                  <wp:posOffset>2101850</wp:posOffset>
                </wp:positionH>
                <wp:positionV relativeFrom="paragraph">
                  <wp:posOffset>1979295</wp:posOffset>
                </wp:positionV>
                <wp:extent cx="374650" cy="584200"/>
                <wp:effectExtent l="0" t="0" r="25400" b="25400"/>
                <wp:wrapNone/>
                <wp:docPr id="4" name="Rectangle 4"/>
                <wp:cNvGraphicFramePr/>
                <a:graphic xmlns:a="http://schemas.openxmlformats.org/drawingml/2006/main">
                  <a:graphicData uri="http://schemas.microsoft.com/office/word/2010/wordprocessingShape">
                    <wps:wsp>
                      <wps:cNvSpPr/>
                      <wps:spPr>
                        <a:xfrm>
                          <a:off x="0" y="0"/>
                          <a:ext cx="374650" cy="584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50BFD" id="Rectangle 4" o:spid="_x0000_s1026" style="position:absolute;margin-left:165.5pt;margin-top:155.85pt;width:29.5pt;height:4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" filled="f" strokecolor="red" strokeweight="1pt"/>
            </w:pict>
          </mc:Fallback>
        </mc:AlternateContent>
      </w:r>
      <w:r>
        <w:rPr>
          <w:noProof/>
        </w:rPr>
        <w:drawing>
          <wp:inline distT="0" distB="0" distL="0" distR="0" wp14:anchorId="70C59C9A" wp14:editId="6815B9DA">
            <wp:extent cx="1875276" cy="257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1820" cy="2587097"/>
                    </a:xfrm>
                    <a:prstGeom prst="rect">
                      <a:avLst/>
                    </a:prstGeom>
                  </pic:spPr>
                </pic:pic>
              </a:graphicData>
            </a:graphic>
          </wp:inline>
        </w:drawing>
      </w:r>
    </w:p>
    <w:p w14:paraId="1D7C7A60" w14:textId="77777777" w:rsidR="00B52C5B" w:rsidRPr="004224D9" w:rsidRDefault="00B52C5B" w:rsidP="00B52C5B">
      <w:pPr>
        <w:pStyle w:val="BodyText"/>
        <w:rPr>
          <w:sz w:val="24"/>
          <w:szCs w:val="24"/>
        </w:rPr>
      </w:pPr>
      <w:r w:rsidRPr="00DD2AB0">
        <w:rPr>
          <w:sz w:val="24"/>
          <w:szCs w:val="24"/>
        </w:rPr>
        <w:t>The app defaults to the page below where you can select the period you would like to submit results for, view previous imports, and the results of those imports.</w:t>
      </w:r>
      <w:r w:rsidRPr="004224D9">
        <w:rPr>
          <w:sz w:val="24"/>
          <w:szCs w:val="24"/>
        </w:rPr>
        <w:t xml:space="preserve"> </w:t>
      </w:r>
    </w:p>
    <w:p w14:paraId="4B6F6AAC" w14:textId="77777777" w:rsidR="00B52C5B" w:rsidRDefault="00B52C5B" w:rsidP="00B52C5B">
      <w:pPr>
        <w:spacing w:line="276" w:lineRule="auto"/>
        <w:jc w:val="center"/>
      </w:pPr>
    </w:p>
    <w:p w14:paraId="0C5C325D" w14:textId="77777777" w:rsidR="00B52C5B" w:rsidRDefault="00B52C5B" w:rsidP="00B52C5B">
      <w:pPr>
        <w:spacing w:line="276" w:lineRule="auto"/>
        <w:jc w:val="center"/>
      </w:pPr>
      <w:r>
        <w:rPr>
          <w:noProof/>
        </w:rPr>
        <w:lastRenderedPageBreak/>
        <mc:AlternateContent>
          <mc:Choice Requires="wps">
            <w:drawing>
              <wp:anchor distT="0" distB="0" distL="114300" distR="114300" simplePos="0" relativeHeight="251663360" behindDoc="0" locked="0" layoutInCell="1" allowOverlap="1" wp14:anchorId="2487CE6B" wp14:editId="090699C5">
                <wp:simplePos x="0" y="0"/>
                <wp:positionH relativeFrom="column">
                  <wp:posOffset>600501</wp:posOffset>
                </wp:positionH>
                <wp:positionV relativeFrom="paragraph">
                  <wp:posOffset>197893</wp:posOffset>
                </wp:positionV>
                <wp:extent cx="3124873" cy="395605"/>
                <wp:effectExtent l="0" t="0" r="18415" b="23495"/>
                <wp:wrapNone/>
                <wp:docPr id="14" name="Rectangle 14"/>
                <wp:cNvGraphicFramePr/>
                <a:graphic xmlns:a="http://schemas.openxmlformats.org/drawingml/2006/main">
                  <a:graphicData uri="http://schemas.microsoft.com/office/word/2010/wordprocessingShape">
                    <wps:wsp>
                      <wps:cNvSpPr/>
                      <wps:spPr>
                        <a:xfrm>
                          <a:off x="0" y="0"/>
                          <a:ext cx="3124873" cy="3956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067561" id="Rectangle 14" o:spid="_x0000_s1026" style="position:absolute;margin-left:47.3pt;margin-top:15.6pt;width:246.05pt;height:31.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" filled="f" strokecolor="red" strokeweight="1pt"/>
            </w:pict>
          </mc:Fallback>
        </mc:AlternateContent>
      </w:r>
      <w:r>
        <w:rPr>
          <w:noProof/>
        </w:rPr>
        <mc:AlternateContent>
          <mc:Choice Requires="wps">
            <w:drawing>
              <wp:anchor distT="0" distB="0" distL="114300" distR="114300" simplePos="0" relativeHeight="251665408" behindDoc="0" locked="0" layoutInCell="1" allowOverlap="1" wp14:anchorId="5D45C533" wp14:editId="58AB1CED">
                <wp:simplePos x="0" y="0"/>
                <wp:positionH relativeFrom="column">
                  <wp:posOffset>3234406</wp:posOffset>
                </wp:positionH>
                <wp:positionV relativeFrom="paragraph">
                  <wp:posOffset>1312042</wp:posOffset>
                </wp:positionV>
                <wp:extent cx="61415" cy="279779"/>
                <wp:effectExtent l="19050" t="0" r="34290" b="44450"/>
                <wp:wrapNone/>
                <wp:docPr id="16" name="Arrow: Down 16"/>
                <wp:cNvGraphicFramePr/>
                <a:graphic xmlns:a="http://schemas.openxmlformats.org/drawingml/2006/main">
                  <a:graphicData uri="http://schemas.microsoft.com/office/word/2010/wordprocessingShape">
                    <wps:wsp>
                      <wps:cNvSpPr/>
                      <wps:spPr>
                        <a:xfrm>
                          <a:off x="0" y="0"/>
                          <a:ext cx="61415" cy="279779"/>
                        </a:xfrm>
                        <a:prstGeom prst="down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C6575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6" o:spid="_x0000_s1026" type="#_x0000_t67" style="position:absolute;margin-left:254.7pt;margin-top:103.3pt;width:4.85pt;height:22.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" adj="19229" filled="f" strokecolor="red" strokeweight="1pt"/>
            </w:pict>
          </mc:Fallback>
        </mc:AlternateContent>
      </w:r>
      <w:r>
        <w:rPr>
          <w:noProof/>
        </w:rPr>
        <mc:AlternateContent>
          <mc:Choice Requires="wps">
            <w:drawing>
              <wp:anchor distT="0" distB="0" distL="114300" distR="114300" simplePos="0" relativeHeight="251664384" behindDoc="0" locked="0" layoutInCell="1" allowOverlap="1" wp14:anchorId="3781A36A" wp14:editId="0366E1E4">
                <wp:simplePos x="0" y="0"/>
                <wp:positionH relativeFrom="column">
                  <wp:posOffset>1369885</wp:posOffset>
                </wp:positionH>
                <wp:positionV relativeFrom="paragraph">
                  <wp:posOffset>1207590</wp:posOffset>
                </wp:positionV>
                <wp:extent cx="110604" cy="293370"/>
                <wp:effectExtent l="19050" t="0" r="41910" b="30480"/>
                <wp:wrapNone/>
                <wp:docPr id="15" name="Arrow: Down 15"/>
                <wp:cNvGraphicFramePr/>
                <a:graphic xmlns:a="http://schemas.openxmlformats.org/drawingml/2006/main">
                  <a:graphicData uri="http://schemas.microsoft.com/office/word/2010/wordprocessingShape">
                    <wps:wsp>
                      <wps:cNvSpPr/>
                      <wps:spPr>
                        <a:xfrm>
                          <a:off x="0" y="0"/>
                          <a:ext cx="110604" cy="293370"/>
                        </a:xfrm>
                        <a:prstGeom prst="down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54E61A" id="Arrow: Down 15" o:spid="_x0000_s1026" type="#_x0000_t67" style="position:absolute;margin-left:107.85pt;margin-top:95.1pt;width:8.7pt;height:23.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" adj="17528" filled="f" strokecolor="red" strokeweight="1pt"/>
            </w:pict>
          </mc:Fallback>
        </mc:AlternateContent>
      </w:r>
      <w:r>
        <w:rPr>
          <w:noProof/>
        </w:rPr>
        <w:drawing>
          <wp:inline distT="0" distB="0" distL="0" distR="0" wp14:anchorId="1CF4AD24" wp14:editId="71A2F23A">
            <wp:extent cx="4742597" cy="2748274"/>
            <wp:effectExtent l="0" t="0" r="127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62861" cy="2760017"/>
                    </a:xfrm>
                    <a:prstGeom prst="rect">
                      <a:avLst/>
                    </a:prstGeom>
                  </pic:spPr>
                </pic:pic>
              </a:graphicData>
            </a:graphic>
          </wp:inline>
        </w:drawing>
      </w:r>
    </w:p>
    <w:p w14:paraId="4804C026" w14:textId="77777777" w:rsidR="00B52C5B" w:rsidRDefault="00B52C5B" w:rsidP="00B52C5B">
      <w:pPr>
        <w:spacing w:line="276" w:lineRule="auto"/>
      </w:pPr>
      <w:r>
        <w:t xml:space="preserve">By default, the page provides users with a list of prior uploads including details of the validation results for each file that was uploaded. Additionally, the app automatically loads the current reporting period including the country that was assigned to the user. A progression bar is available to allow you to track where you are in the import process including tabs that you can use to navigate between the data import page and the narrative entry page. </w:t>
      </w:r>
    </w:p>
    <w:p w14:paraId="794C4BA4" w14:textId="77777777" w:rsidR="00B52C5B" w:rsidRDefault="00B52C5B" w:rsidP="00B52C5B">
      <w:pPr>
        <w:pStyle w:val="Heading2"/>
      </w:pPr>
      <w:bookmarkStart w:id="5" w:name="_Toc48347470"/>
      <w:r w:rsidRPr="00E54B7E">
        <w:t xml:space="preserve">Step </w:t>
      </w:r>
      <w:r>
        <w:t>2</w:t>
      </w:r>
      <w:r w:rsidRPr="00E54B7E">
        <w:t xml:space="preserve">. </w:t>
      </w:r>
      <w:r>
        <w:t>Importing Results File for Validation</w:t>
      </w:r>
      <w:bookmarkEnd w:id="5"/>
      <w:r>
        <w:t xml:space="preserve"> </w:t>
      </w:r>
    </w:p>
    <w:p w14:paraId="7EFECA9C" w14:textId="77777777" w:rsidR="00B52C5B" w:rsidRDefault="00B52C5B" w:rsidP="00B52C5B">
      <w:pPr>
        <w:pStyle w:val="BodyText"/>
        <w:numPr>
          <w:ilvl w:val="0"/>
          <w:numId w:val="4"/>
        </w:numPr>
      </w:pPr>
      <w:r w:rsidRPr="00221CAE">
        <w:t>Change selected period/ country (if applicable)</w:t>
      </w:r>
      <w:r>
        <w:t>.</w:t>
      </w:r>
    </w:p>
    <w:p w14:paraId="0FAFC294" w14:textId="77777777" w:rsidR="00B52C5B" w:rsidRDefault="00B52C5B" w:rsidP="00B52C5B">
      <w:pPr>
        <w:pStyle w:val="BodyText"/>
        <w:rPr>
          <w:bCs/>
        </w:rPr>
      </w:pPr>
      <w:r w:rsidRPr="00023F23">
        <w:rPr>
          <w:bCs/>
        </w:rPr>
        <w:t xml:space="preserve">Select the period </w:t>
      </w:r>
      <w:r>
        <w:rPr>
          <w:bCs/>
        </w:rPr>
        <w:t xml:space="preserve">from the </w:t>
      </w:r>
      <w:r w:rsidRPr="00023F23">
        <w:rPr>
          <w:bCs/>
        </w:rPr>
        <w:t xml:space="preserve">dropdown </w:t>
      </w:r>
      <w:r>
        <w:rPr>
          <w:bCs/>
        </w:rPr>
        <w:t>list</w:t>
      </w:r>
      <w:r w:rsidRPr="00023F23">
        <w:rPr>
          <w:bCs/>
        </w:rPr>
        <w:t xml:space="preserve"> if you are not </w:t>
      </w:r>
      <w:r>
        <w:rPr>
          <w:bCs/>
        </w:rPr>
        <w:t>importing</w:t>
      </w:r>
      <w:r w:rsidRPr="00023F23">
        <w:rPr>
          <w:bCs/>
        </w:rPr>
        <w:t xml:space="preserve"> results for the current period. Also, there may be cases where you are assigned</w:t>
      </w:r>
      <w:r>
        <w:rPr>
          <w:bCs/>
        </w:rPr>
        <w:t xml:space="preserve"> to</w:t>
      </w:r>
      <w:r w:rsidRPr="00023F23">
        <w:rPr>
          <w:bCs/>
        </w:rPr>
        <w:t xml:space="preserve"> multiple countries. If </w:t>
      </w:r>
      <w:r w:rsidRPr="004224D9">
        <w:rPr>
          <w:bCs/>
        </w:rPr>
        <w:t xml:space="preserve">that is the case, you will also need to use the country dropdown list to change the country you are </w:t>
      </w:r>
      <w:r>
        <w:rPr>
          <w:bCs/>
        </w:rPr>
        <w:t>importing</w:t>
      </w:r>
      <w:r w:rsidRPr="004224D9">
        <w:rPr>
          <w:bCs/>
        </w:rPr>
        <w:t xml:space="preserve"> the results for. </w:t>
      </w:r>
    </w:p>
    <w:p w14:paraId="64C85DA3" w14:textId="77777777" w:rsidR="00B52C5B" w:rsidRDefault="00B52C5B" w:rsidP="00B52C5B">
      <w:pPr>
        <w:pStyle w:val="BodyText"/>
      </w:pPr>
      <w:r w:rsidRPr="006818EA">
        <w:rPr>
          <w:b/>
          <w:bCs/>
        </w:rPr>
        <w:t>Important:</w:t>
      </w:r>
      <w:r w:rsidRPr="004224D9">
        <w:rPr>
          <w:b/>
          <w:bCs/>
        </w:rPr>
        <w:t xml:space="preserve"> </w:t>
      </w:r>
      <w:r>
        <w:t>Make sure that</w:t>
      </w:r>
      <w:r w:rsidRPr="008A4A2D">
        <w:t xml:space="preserve"> the period</w:t>
      </w:r>
      <w:r>
        <w:t xml:space="preserve"> and the country</w:t>
      </w:r>
      <w:r w:rsidRPr="008A4A2D">
        <w:t xml:space="preserve"> selected </w:t>
      </w:r>
      <w:r>
        <w:t>are</w:t>
      </w:r>
      <w:r w:rsidRPr="008A4A2D">
        <w:t xml:space="preserve"> correct </w:t>
      </w:r>
      <w:r>
        <w:t xml:space="preserve">before importing your results file. </w:t>
      </w:r>
    </w:p>
    <w:p w14:paraId="75BD270E" w14:textId="77777777" w:rsidR="00B52C5B" w:rsidRDefault="00B52C5B" w:rsidP="00B52C5B">
      <w:pPr>
        <w:pStyle w:val="ListParagraph"/>
        <w:numPr>
          <w:ilvl w:val="0"/>
          <w:numId w:val="4"/>
        </w:numPr>
        <w:rPr>
          <w:rFonts w:eastAsia="Times New Roman" w:cs="Lucida Grande"/>
          <w:color w:val="111111"/>
        </w:rPr>
      </w:pPr>
      <w:r w:rsidRPr="20636623">
        <w:rPr>
          <w:rFonts w:eastAsia="Times New Roman" w:cs="Lucida Grande"/>
          <w:color w:val="111111"/>
        </w:rPr>
        <w:t xml:space="preserve">Click on the </w:t>
      </w:r>
      <w:r>
        <w:rPr>
          <w:noProof/>
        </w:rPr>
        <w:drawing>
          <wp:inline distT="0" distB="0" distL="0" distR="0" wp14:anchorId="13338519" wp14:editId="3A85C475">
            <wp:extent cx="693337" cy="153958"/>
            <wp:effectExtent l="0" t="0" r="0" b="0"/>
            <wp:docPr id="12332775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l="2311" t="17501" r="4060" b="14998"/>
                    <a:stretch>
                      <a:fillRect/>
                    </a:stretch>
                  </pic:blipFill>
                  <pic:spPr>
                    <a:xfrm>
                      <a:off x="0" y="0"/>
                      <a:ext cx="693337" cy="153958"/>
                    </a:xfrm>
                    <a:prstGeom prst="rect">
                      <a:avLst/>
                    </a:prstGeom>
                  </pic:spPr>
                </pic:pic>
              </a:graphicData>
            </a:graphic>
          </wp:inline>
        </w:drawing>
      </w:r>
      <w:r w:rsidRPr="20636623">
        <w:rPr>
          <w:rFonts w:eastAsia="Times New Roman" w:cs="Lucida Grande"/>
          <w:color w:val="111111"/>
        </w:rPr>
        <w:t xml:space="preserve"> button to access the file upload page.</w:t>
      </w:r>
    </w:p>
    <w:p w14:paraId="7490330D" w14:textId="77777777" w:rsidR="00B52C5B" w:rsidRDefault="00B52C5B" w:rsidP="00B52C5B">
      <w:pPr>
        <w:pStyle w:val="ListParagraph"/>
        <w:ind w:left="360"/>
        <w:jc w:val="center"/>
        <w:rPr>
          <w:rFonts w:eastAsia="Times New Roman" w:cs="Lucida Grande"/>
          <w:color w:val="111111"/>
          <w:szCs w:val="22"/>
        </w:rPr>
      </w:pPr>
      <w:r>
        <w:rPr>
          <w:noProof/>
        </w:rPr>
        <w:drawing>
          <wp:inline distT="0" distB="0" distL="0" distR="0" wp14:anchorId="38CE9512" wp14:editId="6839A1D6">
            <wp:extent cx="3820103" cy="937781"/>
            <wp:effectExtent l="171450" t="152400" r="352425" b="358140"/>
            <wp:docPr id="3156115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8">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l="1776" b="4020"/>
                    <a:stretch>
                      <a:fillRect/>
                    </a:stretch>
                  </pic:blipFill>
                  <pic:spPr>
                    <a:xfrm>
                      <a:off x="0" y="0"/>
                      <a:ext cx="3820103" cy="937781"/>
                    </a:xfrm>
                    <a:prstGeom prst="rect">
                      <a:avLst/>
                    </a:prstGeom>
                    <a:ln>
                      <a:noFill/>
                    </a:ln>
                    <a:effectLst>
                      <a:outerShdw blurRad="292100" dist="139700" dir="2700000" algn="tl" rotWithShape="0">
                        <a:srgbClr val="333333">
                          <a:alpha val="65000"/>
                        </a:srgbClr>
                      </a:outerShdw>
                    </a:effectLst>
                  </pic:spPr>
                </pic:pic>
              </a:graphicData>
            </a:graphic>
          </wp:inline>
        </w:drawing>
      </w:r>
    </w:p>
    <w:p w14:paraId="5B037A60" w14:textId="77777777" w:rsidR="00B52C5B" w:rsidRDefault="00B52C5B" w:rsidP="00B52C5B">
      <w:pPr>
        <w:pStyle w:val="ListParagraph"/>
        <w:numPr>
          <w:ilvl w:val="0"/>
          <w:numId w:val="4"/>
        </w:numPr>
        <w:rPr>
          <w:rFonts w:eastAsia="Times New Roman" w:cs="Lucida Grande"/>
          <w:color w:val="111111"/>
        </w:rPr>
      </w:pPr>
      <w:r w:rsidRPr="20636623">
        <w:rPr>
          <w:rFonts w:eastAsia="Times New Roman" w:cs="Lucida Grande"/>
          <w:color w:val="111111"/>
        </w:rPr>
        <w:t xml:space="preserve">Click on the </w:t>
      </w:r>
      <w:r>
        <w:rPr>
          <w:noProof/>
        </w:rPr>
        <w:drawing>
          <wp:inline distT="0" distB="0" distL="0" distR="0" wp14:anchorId="060287D5" wp14:editId="2A2197E0">
            <wp:extent cx="200967" cy="196293"/>
            <wp:effectExtent l="0" t="0" r="8890" b="0"/>
            <wp:docPr id="19777566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9">
                      <a:extLst>
                        <a:ext uri="{28A0092B-C50C-407E-A947-70E740481C1C}">
                          <a14:useLocalDpi xmlns:a14="http://schemas.microsoft.com/office/drawing/2010/main" val="0"/>
                        </a:ext>
                      </a:extLst>
                    </a:blip>
                    <a:stretch>
                      <a:fillRect/>
                    </a:stretch>
                  </pic:blipFill>
                  <pic:spPr>
                    <a:xfrm>
                      <a:off x="0" y="0"/>
                      <a:ext cx="200967" cy="196293"/>
                    </a:xfrm>
                    <a:prstGeom prst="rect">
                      <a:avLst/>
                    </a:prstGeom>
                  </pic:spPr>
                </pic:pic>
              </a:graphicData>
            </a:graphic>
          </wp:inline>
        </w:drawing>
      </w:r>
      <w:r w:rsidRPr="20636623">
        <w:rPr>
          <w:rFonts w:eastAsia="Times New Roman" w:cs="Lucida Grande"/>
          <w:color w:val="111111"/>
        </w:rPr>
        <w:t xml:space="preserve">button and select the result file that you want to upload. </w:t>
      </w:r>
    </w:p>
    <w:p w14:paraId="2F7A8A12" w14:textId="77777777" w:rsidR="00B52C5B" w:rsidRDefault="00B52C5B" w:rsidP="00B52C5B">
      <w:pPr>
        <w:pStyle w:val="ListParagraph"/>
        <w:ind w:left="360"/>
        <w:rPr>
          <w:rFonts w:eastAsia="Times New Roman" w:cs="Lucida Grande"/>
          <w:b/>
          <w:bCs/>
          <w:color w:val="111111"/>
          <w:szCs w:val="22"/>
        </w:rPr>
      </w:pPr>
    </w:p>
    <w:p w14:paraId="0B0F9C2D" w14:textId="77777777" w:rsidR="00B52C5B" w:rsidRPr="004224D9" w:rsidRDefault="00B52C5B" w:rsidP="00B52C5B">
      <w:pPr>
        <w:rPr>
          <w:rFonts w:eastAsia="Times New Roman" w:cs="Lucida Grande"/>
          <w:color w:val="111111"/>
          <w:szCs w:val="22"/>
        </w:rPr>
      </w:pPr>
      <w:r w:rsidRPr="004224D9">
        <w:rPr>
          <w:rFonts w:eastAsia="Times New Roman" w:cs="Lucida Grande"/>
          <w:b/>
          <w:bCs/>
          <w:color w:val="111111"/>
          <w:szCs w:val="22"/>
        </w:rPr>
        <w:t>Important:</w:t>
      </w:r>
      <w:r w:rsidRPr="004224D9">
        <w:rPr>
          <w:rFonts w:eastAsia="Times New Roman" w:cs="Lucida Grande"/>
          <w:color w:val="111111"/>
          <w:szCs w:val="22"/>
        </w:rPr>
        <w:t xml:space="preserve"> Only files with the .</w:t>
      </w:r>
      <w:r>
        <w:rPr>
          <w:rFonts w:eastAsia="Times New Roman" w:cs="Lucida Grande"/>
          <w:color w:val="111111"/>
          <w:szCs w:val="22"/>
        </w:rPr>
        <w:t>CSV</w:t>
      </w:r>
      <w:r w:rsidRPr="004224D9">
        <w:rPr>
          <w:rFonts w:eastAsia="Times New Roman" w:cs="Lucida Grande"/>
          <w:color w:val="111111"/>
          <w:szCs w:val="22"/>
        </w:rPr>
        <w:t xml:space="preserve"> extension can be uploaded. </w:t>
      </w:r>
    </w:p>
    <w:p w14:paraId="70E71055" w14:textId="77777777" w:rsidR="00B52C5B" w:rsidRDefault="00B52C5B" w:rsidP="00B52C5B">
      <w:pPr>
        <w:pStyle w:val="ListParagraph"/>
        <w:ind w:left="360"/>
        <w:rPr>
          <w:rFonts w:eastAsia="Times New Roman" w:cs="Lucida Grande"/>
          <w:color w:val="111111"/>
          <w:szCs w:val="22"/>
        </w:rPr>
      </w:pPr>
    </w:p>
    <w:p w14:paraId="6B6A909A" w14:textId="77777777" w:rsidR="00B52C5B" w:rsidRPr="004224D9" w:rsidRDefault="00B52C5B" w:rsidP="00B52C5B">
      <w:pPr>
        <w:pStyle w:val="ListParagraph"/>
        <w:numPr>
          <w:ilvl w:val="0"/>
          <w:numId w:val="4"/>
        </w:numPr>
        <w:rPr>
          <w:rFonts w:eastAsia="Times New Roman" w:cs="Lucida Grande"/>
          <w:color w:val="111111"/>
          <w:szCs w:val="22"/>
        </w:rPr>
      </w:pPr>
      <w:r w:rsidRPr="20636623">
        <w:rPr>
          <w:rFonts w:eastAsia="Times New Roman" w:cs="Lucida Grande"/>
          <w:color w:val="111111"/>
        </w:rPr>
        <w:lastRenderedPageBreak/>
        <w:t xml:space="preserve">Click </w:t>
      </w:r>
      <w:r>
        <w:rPr>
          <w:noProof/>
        </w:rPr>
        <w:drawing>
          <wp:inline distT="0" distB="0" distL="0" distR="0" wp14:anchorId="65CC2744" wp14:editId="640B5310">
            <wp:extent cx="457200" cy="145415"/>
            <wp:effectExtent l="0" t="0" r="0" b="6985"/>
            <wp:docPr id="18277930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0">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t="20513" b="4933"/>
                    <a:stretch>
                      <a:fillRect/>
                    </a:stretch>
                  </pic:blipFill>
                  <pic:spPr>
                    <a:xfrm>
                      <a:off x="0" y="0"/>
                      <a:ext cx="457200" cy="145415"/>
                    </a:xfrm>
                    <a:prstGeom prst="rect">
                      <a:avLst/>
                    </a:prstGeom>
                  </pic:spPr>
                </pic:pic>
              </a:graphicData>
            </a:graphic>
          </wp:inline>
        </w:drawing>
      </w:r>
      <w:r w:rsidRPr="20636623">
        <w:rPr>
          <w:rFonts w:eastAsia="Times New Roman" w:cs="Lucida Grande"/>
          <w:color w:val="111111"/>
        </w:rPr>
        <w:t xml:space="preserve"> to upload </w:t>
      </w:r>
      <w:r>
        <w:rPr>
          <w:rFonts w:eastAsia="Times New Roman" w:cs="Lucida Grande"/>
          <w:color w:val="111111"/>
        </w:rPr>
        <w:t xml:space="preserve">a result </w:t>
      </w:r>
      <w:r w:rsidRPr="20636623">
        <w:rPr>
          <w:rFonts w:eastAsia="Times New Roman" w:cs="Lucida Grande"/>
          <w:color w:val="111111"/>
        </w:rPr>
        <w:t xml:space="preserve">file </w:t>
      </w:r>
      <w:r>
        <w:rPr>
          <w:rFonts w:eastAsia="Times New Roman" w:cs="Lucida Grande"/>
          <w:color w:val="111111"/>
        </w:rPr>
        <w:t xml:space="preserve">to initiate </w:t>
      </w:r>
      <w:r w:rsidRPr="20636623">
        <w:rPr>
          <w:rFonts w:eastAsia="Times New Roman" w:cs="Lucida Grande"/>
          <w:color w:val="111111"/>
        </w:rPr>
        <w:t>the validation process. If at any time you want to cancel uploading a new result file and return to view a history of uploads</w:t>
      </w:r>
      <w:r w:rsidRPr="004224D9">
        <w:rPr>
          <w:rFonts w:eastAsia="Times New Roman" w:cs="Lucida Grande"/>
          <w:color w:val="111111"/>
        </w:rPr>
        <w:t xml:space="preserve">, click the </w:t>
      </w:r>
      <w:r>
        <w:rPr>
          <w:noProof/>
        </w:rPr>
        <w:drawing>
          <wp:inline distT="0" distB="0" distL="0" distR="0" wp14:anchorId="217E7437" wp14:editId="0B3D2EEF">
            <wp:extent cx="383990" cy="135802"/>
            <wp:effectExtent l="0" t="0" r="0" b="0"/>
            <wp:docPr id="6439194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1">
                      <a:extLst>
                        <a:ext uri="{28A0092B-C50C-407E-A947-70E740481C1C}">
                          <a14:useLocalDpi xmlns:a14="http://schemas.microsoft.com/office/drawing/2010/main" val="0"/>
                        </a:ext>
                      </a:extLst>
                    </a:blip>
                    <a:stretch>
                      <a:fillRect/>
                    </a:stretch>
                  </pic:blipFill>
                  <pic:spPr>
                    <a:xfrm>
                      <a:off x="0" y="0"/>
                      <a:ext cx="383990" cy="135802"/>
                    </a:xfrm>
                    <a:prstGeom prst="rect">
                      <a:avLst/>
                    </a:prstGeom>
                  </pic:spPr>
                </pic:pic>
              </a:graphicData>
            </a:graphic>
          </wp:inline>
        </w:drawing>
      </w:r>
      <w:r w:rsidRPr="004224D9">
        <w:rPr>
          <w:rFonts w:eastAsia="Times New Roman" w:cs="Lucida Grande"/>
          <w:color w:val="111111"/>
        </w:rPr>
        <w:t xml:space="preserve"> button. </w:t>
      </w:r>
    </w:p>
    <w:p w14:paraId="723A4A5F" w14:textId="77777777" w:rsidR="00B52C5B" w:rsidRDefault="00B52C5B" w:rsidP="00B52C5B">
      <w:pPr>
        <w:pStyle w:val="ListParagraph"/>
        <w:ind w:left="360"/>
        <w:rPr>
          <w:rFonts w:eastAsia="Times New Roman" w:cs="Lucida Grande"/>
          <w:b/>
          <w:bCs/>
          <w:color w:val="111111"/>
          <w:szCs w:val="22"/>
        </w:rPr>
      </w:pPr>
    </w:p>
    <w:p w14:paraId="4144040A" w14:textId="77777777" w:rsidR="00B52C5B" w:rsidRDefault="00B52C5B" w:rsidP="00B52C5B">
      <w:r w:rsidRPr="004224D9">
        <w:rPr>
          <w:b/>
          <w:bCs/>
        </w:rPr>
        <w:t>Important:</w:t>
      </w:r>
      <w:r>
        <w:t xml:space="preserve"> It will take 1–2 minutes for the process to complete. Once it is completed, the file will be available for review in the History list. If for any reason you would want to change the file you just uploaded, you will need to click on the </w:t>
      </w:r>
      <w:r>
        <w:rPr>
          <w:noProof/>
        </w:rPr>
        <w:drawing>
          <wp:inline distT="0" distB="0" distL="0" distR="0" wp14:anchorId="453E4F34" wp14:editId="02716991">
            <wp:extent cx="615636" cy="136704"/>
            <wp:effectExtent l="0" t="0" r="0" b="0"/>
            <wp:docPr id="18444080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7">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l="2311" t="17501" r="4060" b="14998"/>
                    <a:stretch>
                      <a:fillRect/>
                    </a:stretch>
                  </pic:blipFill>
                  <pic:spPr>
                    <a:xfrm>
                      <a:off x="0" y="0"/>
                      <a:ext cx="615636" cy="136704"/>
                    </a:xfrm>
                    <a:prstGeom prst="rect">
                      <a:avLst/>
                    </a:prstGeom>
                  </pic:spPr>
                </pic:pic>
              </a:graphicData>
            </a:graphic>
          </wp:inline>
        </w:drawing>
      </w:r>
      <w:r>
        <w:t xml:space="preserve"> button again and upload a new file. </w:t>
      </w:r>
    </w:p>
    <w:p w14:paraId="695BD244" w14:textId="77777777" w:rsidR="00B52C5B" w:rsidRPr="00023F23" w:rsidRDefault="00B52C5B" w:rsidP="00B52C5B">
      <w:pPr>
        <w:pStyle w:val="Heading2"/>
      </w:pPr>
      <w:bookmarkStart w:id="6" w:name="_Toc48347471"/>
      <w:r>
        <w:t xml:space="preserve">Step 3. </w:t>
      </w:r>
      <w:r w:rsidRPr="00586598">
        <w:t>Review and Resolve Validation Issues</w:t>
      </w:r>
      <w:bookmarkEnd w:id="6"/>
    </w:p>
    <w:p w14:paraId="029E645B" w14:textId="77777777" w:rsidR="00B52C5B" w:rsidRPr="006818EA" w:rsidRDefault="00B52C5B" w:rsidP="00B52C5B">
      <w:pPr>
        <w:pStyle w:val="Bulletedlist"/>
        <w:numPr>
          <w:ilvl w:val="0"/>
          <w:numId w:val="0"/>
        </w:numPr>
      </w:pPr>
      <w:r>
        <w:t xml:space="preserve">The validation status of each file upload is in the </w:t>
      </w:r>
      <w:r w:rsidRPr="004224D9">
        <w:rPr>
          <w:i/>
          <w:iCs/>
        </w:rPr>
        <w:t>Status</w:t>
      </w:r>
      <w:r>
        <w:t xml:space="preserve"> column within the History list. The latest file uploaded will always be the first record in the list. </w:t>
      </w:r>
    </w:p>
    <w:p w14:paraId="117CAEE2" w14:textId="77777777" w:rsidR="00B52C5B" w:rsidRDefault="00B52C5B" w:rsidP="00B52C5B">
      <w:pPr>
        <w:pStyle w:val="BodyText"/>
        <w:jc w:val="center"/>
        <w:rPr>
          <w:rFonts w:cstheme="minorHAnsi"/>
        </w:rPr>
      </w:pPr>
      <w:r>
        <w:rPr>
          <w:noProof/>
        </w:rPr>
        <w:drawing>
          <wp:inline distT="0" distB="0" distL="0" distR="0" wp14:anchorId="53EB93D3" wp14:editId="0F92EFAE">
            <wp:extent cx="4774535" cy="1258570"/>
            <wp:effectExtent l="152400" t="152400" r="369570" b="360680"/>
            <wp:docPr id="20808476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74535" cy="1258570"/>
                    </a:xfrm>
                    <a:prstGeom prst="rect">
                      <a:avLst/>
                    </a:prstGeom>
                    <a:ln>
                      <a:noFill/>
                    </a:ln>
                    <a:effectLst>
                      <a:outerShdw blurRad="292100" dist="139700" dir="2700000" algn="tl" rotWithShape="0">
                        <a:srgbClr val="333333">
                          <a:alpha val="65000"/>
                        </a:srgbClr>
                      </a:outerShdw>
                    </a:effectLst>
                  </pic:spPr>
                </pic:pic>
              </a:graphicData>
            </a:graphic>
          </wp:inline>
        </w:drawing>
      </w:r>
    </w:p>
    <w:p w14:paraId="774DD3F1" w14:textId="77777777" w:rsidR="00B52C5B" w:rsidRPr="004224D9" w:rsidRDefault="00B52C5B" w:rsidP="00B52C5B">
      <w:pPr>
        <w:rPr>
          <w:rFonts w:eastAsia="Times New Roman" w:cs="Lucida Grande"/>
          <w:color w:val="111111"/>
        </w:rPr>
      </w:pPr>
      <w:r w:rsidRPr="004F5D5B">
        <w:t xml:space="preserve">If the validation failed, the reason why will be shown under the Validation Results Summary. Details of the validation errors will also be displayed including how much records have issues. </w:t>
      </w:r>
      <w:r w:rsidRPr="00023F23">
        <w:rPr>
          <w:rFonts w:eastAsia="Times New Roman" w:cs="Lucida Grande"/>
          <w:color w:val="111111"/>
        </w:rPr>
        <w:t xml:space="preserve">For each </w:t>
      </w:r>
      <w:r>
        <w:rPr>
          <w:rFonts w:eastAsia="Times New Roman" w:cs="Lucida Grande"/>
          <w:color w:val="111111"/>
        </w:rPr>
        <w:t xml:space="preserve">failed </w:t>
      </w:r>
      <w:r w:rsidRPr="00023F23">
        <w:rPr>
          <w:rFonts w:eastAsia="Times New Roman" w:cs="Lucida Grande"/>
          <w:color w:val="111111"/>
        </w:rPr>
        <w:t xml:space="preserve">validation, the type is displayed in red as the header, followed by the detailed information about where the error occurred in the results file. </w:t>
      </w:r>
    </w:p>
    <w:p w14:paraId="7FC8AC19" w14:textId="77777777" w:rsidR="00B52C5B" w:rsidRDefault="00B52C5B" w:rsidP="00B52C5B"/>
    <w:p w14:paraId="507F3C7C" w14:textId="77777777" w:rsidR="00B52C5B" w:rsidRDefault="00B52C5B" w:rsidP="00B52C5B">
      <w:pPr>
        <w:jc w:val="center"/>
      </w:pPr>
      <w:r>
        <w:rPr>
          <w:noProof/>
        </w:rPr>
        <w:drawing>
          <wp:inline distT="0" distB="0" distL="0" distR="0" wp14:anchorId="1301B184" wp14:editId="4303DD7C">
            <wp:extent cx="2595327" cy="2313613"/>
            <wp:effectExtent l="152400" t="152400" r="357505" b="353695"/>
            <wp:docPr id="5328370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5327" cy="2313613"/>
                    </a:xfrm>
                    <a:prstGeom prst="rect">
                      <a:avLst/>
                    </a:prstGeom>
                    <a:ln>
                      <a:noFill/>
                    </a:ln>
                    <a:effectLst>
                      <a:outerShdw blurRad="292100" dist="139700" dir="2700000" algn="tl" rotWithShape="0">
                        <a:srgbClr val="333333">
                          <a:alpha val="65000"/>
                        </a:srgbClr>
                      </a:outerShdw>
                    </a:effectLst>
                  </pic:spPr>
                </pic:pic>
              </a:graphicData>
            </a:graphic>
          </wp:inline>
        </w:drawing>
      </w:r>
    </w:p>
    <w:p w14:paraId="3C402F33" w14:textId="77777777" w:rsidR="00B52C5B" w:rsidRDefault="00B52C5B" w:rsidP="00B52C5B"/>
    <w:p w14:paraId="055F7C51" w14:textId="77777777" w:rsidR="00B52C5B" w:rsidRPr="006818EA" w:rsidRDefault="00B52C5B" w:rsidP="00B52C5B"/>
    <w:p w14:paraId="3B30D929" w14:textId="77777777" w:rsidR="00B52C5B" w:rsidRDefault="00B52C5B" w:rsidP="00B52C5B">
      <w:pPr>
        <w:pStyle w:val="ListParagraph"/>
        <w:spacing w:before="100" w:beforeAutospacing="1" w:after="100" w:afterAutospacing="1"/>
        <w:ind w:left="0"/>
        <w:rPr>
          <w:rFonts w:eastAsia="Times New Roman"/>
          <w:b/>
          <w:bCs/>
          <w:color w:val="111111"/>
        </w:rPr>
      </w:pPr>
    </w:p>
    <w:p w14:paraId="5C07DA67" w14:textId="77777777" w:rsidR="00B52C5B" w:rsidRDefault="00B52C5B" w:rsidP="00B52C5B">
      <w:pPr>
        <w:pStyle w:val="ListParagraph"/>
        <w:spacing w:before="100" w:beforeAutospacing="1" w:after="100" w:afterAutospacing="1"/>
        <w:ind w:left="0"/>
      </w:pPr>
      <w:r>
        <w:t>For Central Support a warning sign will show up if there is data that violates the validation rule</w:t>
      </w:r>
    </w:p>
    <w:p w14:paraId="34527976" w14:textId="77777777" w:rsidR="00B52C5B" w:rsidRDefault="00B52C5B" w:rsidP="00B52C5B">
      <w:pPr>
        <w:pStyle w:val="ListParagraph"/>
        <w:spacing w:before="100" w:beforeAutospacing="1" w:after="100" w:afterAutospacing="1"/>
        <w:ind w:left="0"/>
        <w:jc w:val="center"/>
        <w:rPr>
          <w:rFonts w:eastAsia="Times New Roman"/>
          <w:b/>
          <w:bCs/>
          <w:color w:val="111111"/>
        </w:rPr>
      </w:pPr>
      <w:r>
        <w:rPr>
          <w:rFonts w:eastAsia="Times New Roman"/>
          <w:b/>
          <w:bCs/>
          <w:noProof/>
          <w:color w:val="111111"/>
        </w:rPr>
        <w:drawing>
          <wp:inline distT="0" distB="0" distL="0" distR="0" wp14:anchorId="0654B14C" wp14:editId="7A225C84">
            <wp:extent cx="4235450" cy="1661600"/>
            <wp:effectExtent l="0" t="0" r="0" b="0"/>
            <wp:docPr id="18" name="Picture 1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Word&#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248553" cy="1666740"/>
                    </a:xfrm>
                    <a:prstGeom prst="rect">
                      <a:avLst/>
                    </a:prstGeom>
                  </pic:spPr>
                </pic:pic>
              </a:graphicData>
            </a:graphic>
          </wp:inline>
        </w:drawing>
      </w:r>
    </w:p>
    <w:p w14:paraId="5B0A67C0" w14:textId="77777777" w:rsidR="00B52C5B" w:rsidRDefault="00B52C5B" w:rsidP="00B52C5B">
      <w:pPr>
        <w:pStyle w:val="ListParagraph"/>
        <w:spacing w:before="100" w:beforeAutospacing="1" w:after="100" w:afterAutospacing="1"/>
        <w:ind w:left="0"/>
        <w:rPr>
          <w:rFonts w:eastAsia="Times New Roman" w:cstheme="minorHAnsi"/>
          <w:color w:val="111111"/>
        </w:rPr>
      </w:pPr>
      <w:r w:rsidRPr="004224D9">
        <w:rPr>
          <w:rFonts w:eastAsia="Times New Roman"/>
          <w:b/>
          <w:bCs/>
          <w:color w:val="111111"/>
        </w:rPr>
        <w:t>Important:</w:t>
      </w:r>
      <w:r>
        <w:t xml:space="preserve"> Only a subset of rows with issues will be displayed. You will need to download the Error Report using the </w:t>
      </w:r>
      <w:r>
        <w:rPr>
          <w:noProof/>
        </w:rPr>
        <w:drawing>
          <wp:inline distT="0" distB="0" distL="0" distR="0" wp14:anchorId="13441EBB" wp14:editId="375B9944">
            <wp:extent cx="810286" cy="145971"/>
            <wp:effectExtent l="0" t="0" r="0" b="6985"/>
            <wp:docPr id="12958226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10286" cy="145971"/>
                    </a:xfrm>
                    <a:prstGeom prst="rect">
                      <a:avLst/>
                    </a:prstGeom>
                  </pic:spPr>
                </pic:pic>
              </a:graphicData>
            </a:graphic>
          </wp:inline>
        </w:drawing>
      </w:r>
      <w:r>
        <w:t xml:space="preserve"> button to get the full list of issues. </w:t>
      </w:r>
      <w:r w:rsidRPr="20636623">
        <w:rPr>
          <w:rFonts w:eastAsia="Times New Roman"/>
          <w:color w:val="111111"/>
        </w:rPr>
        <w:t xml:space="preserve">For help with resolving validation issues, use the </w:t>
      </w:r>
      <w:hyperlink r:id="rId36" w:history="1">
        <w:r w:rsidRPr="20636623">
          <w:rPr>
            <w:rStyle w:val="Hyperlink"/>
            <w:rFonts w:ascii="Roboto" w:hAnsi="Roboto"/>
            <w:sz w:val="21"/>
            <w:szCs w:val="21"/>
          </w:rPr>
          <w:t>Click here for help in troubleshooting this validation error</w:t>
        </w:r>
      </w:hyperlink>
      <w:r w:rsidRPr="20636623">
        <w:rPr>
          <w:rFonts w:ascii="Roboto" w:hAnsi="Roboto"/>
          <w:color w:val="3162C5"/>
          <w:sz w:val="21"/>
          <w:szCs w:val="21"/>
        </w:rPr>
        <w:t xml:space="preserve"> </w:t>
      </w:r>
      <w:r w:rsidRPr="20636623">
        <w:rPr>
          <w:rFonts w:eastAsia="Times New Roman"/>
          <w:color w:val="111111"/>
        </w:rPr>
        <w:t xml:space="preserve">link. </w:t>
      </w:r>
    </w:p>
    <w:p w14:paraId="393B2052" w14:textId="77777777" w:rsidR="00B52C5B" w:rsidRDefault="00B52C5B" w:rsidP="00B52C5B"/>
    <w:p w14:paraId="2C53AF06" w14:textId="77777777" w:rsidR="00B52C5B" w:rsidRDefault="00B52C5B" w:rsidP="00B52C5B">
      <w:r w:rsidRPr="002E7694">
        <w:rPr>
          <w:rFonts w:eastAsia="Times New Roman" w:cstheme="minorHAnsi"/>
          <w:b/>
          <w:bCs/>
          <w:color w:val="111111"/>
        </w:rPr>
        <w:t>Important:</w:t>
      </w:r>
      <w:r>
        <w:t xml:space="preserve"> You will need to resolve all issues and upload the corrected file before you can move forward to the next step. A sample of the error file is shown below.</w:t>
      </w:r>
    </w:p>
    <w:p w14:paraId="216E4CBA" w14:textId="77777777" w:rsidR="00B52C5B" w:rsidRDefault="00B52C5B" w:rsidP="00B52C5B">
      <w:pPr>
        <w:jc w:val="center"/>
        <w:rPr>
          <w:rFonts w:eastAsia="Times New Roman" w:cs="Lucida Grande"/>
          <w:color w:val="111111"/>
          <w:szCs w:val="22"/>
        </w:rPr>
      </w:pPr>
      <w:r>
        <w:rPr>
          <w:noProof/>
        </w:rPr>
        <w:drawing>
          <wp:inline distT="0" distB="0" distL="0" distR="0" wp14:anchorId="50139B6C" wp14:editId="1B3E5049">
            <wp:extent cx="4052658" cy="1056640"/>
            <wp:effectExtent l="152400" t="152400" r="367030" b="353060"/>
            <wp:docPr id="15388332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7">
                      <a:extLst>
                        <a:ext uri="{28A0092B-C50C-407E-A947-70E740481C1C}">
                          <a14:useLocalDpi xmlns:a14="http://schemas.microsoft.com/office/drawing/2010/main" val="0"/>
                        </a:ext>
                      </a:extLst>
                    </a:blip>
                    <a:stretch>
                      <a:fillRect/>
                    </a:stretch>
                  </pic:blipFill>
                  <pic:spPr>
                    <a:xfrm>
                      <a:off x="0" y="0"/>
                      <a:ext cx="4052658" cy="1056640"/>
                    </a:xfrm>
                    <a:prstGeom prst="rect">
                      <a:avLst/>
                    </a:prstGeom>
                    <a:ln>
                      <a:noFill/>
                    </a:ln>
                    <a:effectLst>
                      <a:outerShdw blurRad="292100" dist="139700" dir="2700000" algn="tl" rotWithShape="0">
                        <a:srgbClr val="333333">
                          <a:alpha val="65000"/>
                        </a:srgbClr>
                      </a:outerShdw>
                    </a:effectLst>
                  </pic:spPr>
                </pic:pic>
              </a:graphicData>
            </a:graphic>
          </wp:inline>
        </w:drawing>
      </w:r>
    </w:p>
    <w:p w14:paraId="1F82435B" w14:textId="77777777" w:rsidR="00B52C5B" w:rsidRDefault="00B52C5B" w:rsidP="00B52C5B">
      <w:pPr>
        <w:jc w:val="center"/>
        <w:rPr>
          <w:rFonts w:eastAsia="Times New Roman" w:cs="Lucida Grande"/>
          <w:color w:val="111111"/>
          <w:szCs w:val="22"/>
        </w:rPr>
      </w:pPr>
    </w:p>
    <w:p w14:paraId="635EADFB" w14:textId="77777777" w:rsidR="00B52C5B" w:rsidRPr="00023F23" w:rsidRDefault="00B52C5B" w:rsidP="00B52C5B">
      <w:pPr>
        <w:pStyle w:val="Heading2"/>
      </w:pPr>
      <w:bookmarkStart w:id="7" w:name="_Toc48347472"/>
      <w:r>
        <w:t xml:space="preserve">Step 4. Review </w:t>
      </w:r>
      <w:r w:rsidRPr="00DC55D6">
        <w:t>Import Count</w:t>
      </w:r>
      <w:bookmarkEnd w:id="7"/>
      <w:r w:rsidRPr="00DC55D6">
        <w:t xml:space="preserve"> </w:t>
      </w:r>
    </w:p>
    <w:p w14:paraId="424571AA" w14:textId="77777777" w:rsidR="00B52C5B" w:rsidRDefault="00B52C5B" w:rsidP="00B52C5B">
      <w:pPr>
        <w:pStyle w:val="ListParagraph"/>
        <w:spacing w:before="100" w:beforeAutospacing="1" w:after="100" w:afterAutospacing="1"/>
        <w:ind w:left="0"/>
        <w:rPr>
          <w:rFonts w:eastAsia="Times New Roman" w:cstheme="minorHAnsi"/>
          <w:color w:val="111111"/>
        </w:rPr>
      </w:pPr>
      <w:r w:rsidRPr="20636623">
        <w:rPr>
          <w:rFonts w:eastAsia="Times New Roman"/>
          <w:color w:val="111111"/>
        </w:rPr>
        <w:t xml:space="preserve">When your file passes validation, the validation results will be shown in green. Review the validation results to ensure the data being displayed is correct before moving on to the next step. </w:t>
      </w:r>
    </w:p>
    <w:p w14:paraId="7D266DC8" w14:textId="77777777" w:rsidR="00B52C5B" w:rsidRDefault="00B52C5B" w:rsidP="00B52C5B">
      <w:pPr>
        <w:pStyle w:val="ListParagraph"/>
        <w:spacing w:before="100" w:beforeAutospacing="1" w:after="100" w:afterAutospacing="1"/>
        <w:ind w:left="0"/>
        <w:rPr>
          <w:rFonts w:eastAsia="Times New Roman" w:cstheme="minorHAnsi"/>
          <w:color w:val="111111"/>
        </w:rPr>
      </w:pPr>
    </w:p>
    <w:p w14:paraId="464E887E" w14:textId="77777777" w:rsidR="00B52C5B" w:rsidRDefault="00B52C5B" w:rsidP="00B52C5B">
      <w:pPr>
        <w:pStyle w:val="ListParagraph"/>
        <w:ind w:left="1800"/>
        <w:contextualSpacing w:val="0"/>
        <w:jc w:val="center"/>
        <w:rPr>
          <w:rFonts w:eastAsia="Times New Roman" w:cs="Lucida Grande"/>
          <w:color w:val="111111"/>
        </w:rPr>
      </w:pPr>
      <w:r w:rsidRPr="001A0ABA">
        <w:rPr>
          <w:rFonts w:eastAsia="Times New Roman" w:cs="Lucida Grande"/>
          <w:noProof/>
          <w:color w:val="111111"/>
        </w:rPr>
        <w:drawing>
          <wp:inline distT="0" distB="0" distL="0" distR="0" wp14:anchorId="409AB006" wp14:editId="095FB62B">
            <wp:extent cx="2790701" cy="1000001"/>
            <wp:effectExtent l="152400" t="152400" r="353060" b="3530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08458" cy="1006364"/>
                    </a:xfrm>
                    <a:prstGeom prst="rect">
                      <a:avLst/>
                    </a:prstGeom>
                    <a:ln>
                      <a:noFill/>
                    </a:ln>
                    <a:effectLst>
                      <a:outerShdw blurRad="292100" dist="139700" dir="2700000" algn="tl" rotWithShape="0">
                        <a:srgbClr val="333333">
                          <a:alpha val="65000"/>
                        </a:srgbClr>
                      </a:outerShdw>
                    </a:effectLst>
                  </pic:spPr>
                </pic:pic>
              </a:graphicData>
            </a:graphic>
          </wp:inline>
        </w:drawing>
      </w:r>
    </w:p>
    <w:p w14:paraId="4DD726E9" w14:textId="511C2C3D" w:rsidR="00B52C5B" w:rsidRDefault="00B52C5B" w:rsidP="00B52C5B">
      <w:pPr>
        <w:pStyle w:val="Bulletedlist"/>
        <w:numPr>
          <w:ilvl w:val="0"/>
          <w:numId w:val="0"/>
        </w:numPr>
        <w:spacing w:after="0"/>
      </w:pPr>
      <w:r w:rsidRPr="00D2142B">
        <w:t xml:space="preserve">The </w:t>
      </w:r>
      <w:r>
        <w:t>Import Count and R</w:t>
      </w:r>
      <w:r w:rsidRPr="00D2142B">
        <w:t xml:space="preserve">esults </w:t>
      </w:r>
      <w:r>
        <w:t>S</w:t>
      </w:r>
      <w:r w:rsidRPr="00D2142B">
        <w:t>ummary table</w:t>
      </w:r>
      <w:r>
        <w:t>s</w:t>
      </w:r>
      <w:r w:rsidRPr="00D2142B">
        <w:t xml:space="preserve"> </w:t>
      </w:r>
      <w:r>
        <w:t>will also show. Both contains a count of the transformed data in DATIM indic</w:t>
      </w:r>
      <w:r w:rsidRPr="00D2142B">
        <w:t>ator</w:t>
      </w:r>
      <w:r>
        <w:t>s</w:t>
      </w:r>
      <w:r w:rsidRPr="00D2142B">
        <w:t xml:space="preserve"> and disaggregate</w:t>
      </w:r>
      <w:r>
        <w:t>s and includes fields such as</w:t>
      </w:r>
      <w:r w:rsidRPr="00D2142B">
        <w:t xml:space="preserve"> DATIM indicator, indicator ID, type, DATIM </w:t>
      </w:r>
      <w:proofErr w:type="spellStart"/>
      <w:r w:rsidRPr="00D2142B">
        <w:t>disag</w:t>
      </w:r>
      <w:proofErr w:type="spellEnd"/>
      <w:r w:rsidRPr="00D2142B">
        <w:t>, sum of results, count of</w:t>
      </w:r>
      <w:r>
        <w:t xml:space="preserve"> the</w:t>
      </w:r>
      <w:r w:rsidRPr="00D2142B">
        <w:t xml:space="preserve"> result</w:t>
      </w:r>
      <w:r>
        <w:t xml:space="preserve">. </w:t>
      </w:r>
      <w:r w:rsidR="00B76DBB">
        <w:t xml:space="preserve"> </w:t>
      </w:r>
    </w:p>
    <w:p w14:paraId="51FC8A04" w14:textId="77777777" w:rsidR="00B52C5B" w:rsidRDefault="00B52C5B" w:rsidP="00B52C5B">
      <w:pPr>
        <w:pStyle w:val="Bulletedlist"/>
        <w:numPr>
          <w:ilvl w:val="0"/>
          <w:numId w:val="0"/>
        </w:numPr>
        <w:spacing w:after="0"/>
        <w:jc w:val="center"/>
      </w:pPr>
      <w:r>
        <w:rPr>
          <w:noProof/>
        </w:rPr>
        <w:lastRenderedPageBreak/>
        <w:drawing>
          <wp:inline distT="0" distB="0" distL="0" distR="0" wp14:anchorId="37DC36E2" wp14:editId="16325CD6">
            <wp:extent cx="4286816" cy="1589236"/>
            <wp:effectExtent l="152400" t="152400" r="361950" b="354330"/>
            <wp:docPr id="200523915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9">
                      <a:extLst>
                        <a:ext uri="{28A0092B-C50C-407E-A947-70E740481C1C}">
                          <a14:useLocalDpi xmlns:a14="http://schemas.microsoft.com/office/drawing/2010/main" val="0"/>
                        </a:ext>
                      </a:extLst>
                    </a:blip>
                    <a:stretch>
                      <a:fillRect/>
                    </a:stretch>
                  </pic:blipFill>
                  <pic:spPr>
                    <a:xfrm>
                      <a:off x="0" y="0"/>
                      <a:ext cx="4286816" cy="1589236"/>
                    </a:xfrm>
                    <a:prstGeom prst="rect">
                      <a:avLst/>
                    </a:prstGeom>
                    <a:ln>
                      <a:noFill/>
                    </a:ln>
                    <a:effectLst>
                      <a:outerShdw blurRad="292100" dist="139700" dir="2700000" algn="tl" rotWithShape="0">
                        <a:srgbClr val="333333">
                          <a:alpha val="65000"/>
                        </a:srgbClr>
                      </a:outerShdw>
                    </a:effectLst>
                  </pic:spPr>
                </pic:pic>
              </a:graphicData>
            </a:graphic>
          </wp:inline>
        </w:drawing>
      </w:r>
    </w:p>
    <w:p w14:paraId="60479F55" w14:textId="77777777" w:rsidR="00B52C5B" w:rsidRDefault="00B52C5B" w:rsidP="00B52C5B">
      <w:pPr>
        <w:pStyle w:val="Bulletedlist"/>
        <w:numPr>
          <w:ilvl w:val="0"/>
          <w:numId w:val="0"/>
        </w:numPr>
        <w:spacing w:after="0"/>
      </w:pPr>
    </w:p>
    <w:p w14:paraId="36B85E97" w14:textId="77777777" w:rsidR="00B52C5B" w:rsidRDefault="00B52C5B" w:rsidP="00B52C5B">
      <w:pPr>
        <w:rPr>
          <w:rFonts w:eastAsia="Times New Roman" w:cs="Lucida Grande"/>
          <w:color w:val="111111"/>
          <w:szCs w:val="22"/>
        </w:rPr>
      </w:pPr>
      <w:r>
        <w:rPr>
          <w:rFonts w:eastAsia="Times New Roman" w:cs="Lucida Grande"/>
          <w:color w:val="111111"/>
          <w:szCs w:val="22"/>
        </w:rPr>
        <w:t>Also, you can perform other actions using the following buttons.</w:t>
      </w:r>
    </w:p>
    <w:p w14:paraId="5A11911C" w14:textId="77777777" w:rsidR="00B52C5B" w:rsidRPr="004224D9" w:rsidRDefault="00B52C5B" w:rsidP="00B52C5B">
      <w:pPr>
        <w:pStyle w:val="ListParagraph"/>
        <w:numPr>
          <w:ilvl w:val="0"/>
          <w:numId w:val="5"/>
        </w:numPr>
        <w:rPr>
          <w:rFonts w:eastAsia="Times New Roman" w:cs="Lucida Grande"/>
          <w:color w:val="111111"/>
        </w:rPr>
      </w:pPr>
      <w:r>
        <w:rPr>
          <w:noProof/>
        </w:rPr>
        <w:drawing>
          <wp:inline distT="0" distB="0" distL="0" distR="0" wp14:anchorId="25204454" wp14:editId="61EA0209">
            <wp:extent cx="1081889" cy="143517"/>
            <wp:effectExtent l="0" t="0" r="4445" b="8890"/>
            <wp:docPr id="179488108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40">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l="1248" t="15101" r="74842" b="67205"/>
                    <a:stretch>
                      <a:fillRect/>
                    </a:stretch>
                  </pic:blipFill>
                  <pic:spPr>
                    <a:xfrm>
                      <a:off x="0" y="0"/>
                      <a:ext cx="1081889" cy="143517"/>
                    </a:xfrm>
                    <a:prstGeom prst="rect">
                      <a:avLst/>
                    </a:prstGeom>
                  </pic:spPr>
                </pic:pic>
              </a:graphicData>
            </a:graphic>
          </wp:inline>
        </w:drawing>
      </w:r>
      <w:r w:rsidRPr="20636623">
        <w:rPr>
          <w:rFonts w:eastAsia="Times New Roman" w:cs="Lucida Grande"/>
          <w:color w:val="111111"/>
        </w:rPr>
        <w:t>: -</w:t>
      </w:r>
      <w:r>
        <w:t xml:space="preserve"> Downloads the imported file you uploaded during the submission process in a CSV format.</w:t>
      </w:r>
    </w:p>
    <w:p w14:paraId="6EF8B93C" w14:textId="77777777" w:rsidR="00B52C5B" w:rsidRPr="004224D9" w:rsidRDefault="00B52C5B" w:rsidP="00B52C5B">
      <w:pPr>
        <w:pStyle w:val="ListParagraph"/>
        <w:numPr>
          <w:ilvl w:val="0"/>
          <w:numId w:val="5"/>
        </w:numPr>
        <w:rPr>
          <w:rFonts w:eastAsia="Times New Roman" w:cs="Lucida Grande"/>
          <w:color w:val="111111"/>
        </w:rPr>
      </w:pPr>
      <w:r>
        <w:rPr>
          <w:noProof/>
        </w:rPr>
        <w:drawing>
          <wp:inline distT="0" distB="0" distL="0" distR="0" wp14:anchorId="695D03F6" wp14:editId="306DD567">
            <wp:extent cx="1134190" cy="144856"/>
            <wp:effectExtent l="0" t="0" r="8890" b="7620"/>
            <wp:docPr id="63089094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40">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l="1374" t="34877" r="75150" b="48396"/>
                    <a:stretch>
                      <a:fillRect/>
                    </a:stretch>
                  </pic:blipFill>
                  <pic:spPr>
                    <a:xfrm>
                      <a:off x="0" y="0"/>
                      <a:ext cx="1134190" cy="144856"/>
                    </a:xfrm>
                    <a:prstGeom prst="rect">
                      <a:avLst/>
                    </a:prstGeom>
                  </pic:spPr>
                </pic:pic>
              </a:graphicData>
            </a:graphic>
          </wp:inline>
        </w:drawing>
      </w:r>
      <w:r>
        <w:t>: - Downloads the results summary table in CSV format.</w:t>
      </w:r>
    </w:p>
    <w:p w14:paraId="56E7195F" w14:textId="77777777" w:rsidR="00B52C5B" w:rsidRDefault="00B52C5B" w:rsidP="00B52C5B">
      <w:pPr>
        <w:pStyle w:val="ListParagraph"/>
        <w:numPr>
          <w:ilvl w:val="0"/>
          <w:numId w:val="5"/>
        </w:numPr>
        <w:rPr>
          <w:rFonts w:eastAsia="Times New Roman" w:cs="Lucida Grande"/>
          <w:color w:val="111111"/>
        </w:rPr>
      </w:pPr>
      <w:r>
        <w:rPr>
          <w:noProof/>
        </w:rPr>
        <w:drawing>
          <wp:inline distT="0" distB="0" distL="0" distR="0" wp14:anchorId="00A08C84" wp14:editId="2A3B4AFE">
            <wp:extent cx="1122630" cy="138052"/>
            <wp:effectExtent l="0" t="0" r="1905" b="0"/>
            <wp:docPr id="61465719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40">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l="1184" t="55365" r="75025" b="28315"/>
                    <a:stretch>
                      <a:fillRect/>
                    </a:stretch>
                  </pic:blipFill>
                  <pic:spPr>
                    <a:xfrm>
                      <a:off x="0" y="0"/>
                      <a:ext cx="1122630" cy="138052"/>
                    </a:xfrm>
                    <a:prstGeom prst="rect">
                      <a:avLst/>
                    </a:prstGeom>
                  </pic:spPr>
                </pic:pic>
              </a:graphicData>
            </a:graphic>
          </wp:inline>
        </w:drawing>
      </w:r>
      <w:r w:rsidRPr="20636623">
        <w:rPr>
          <w:rFonts w:eastAsia="Times New Roman" w:cs="Lucida Grande"/>
          <w:color w:val="111111"/>
        </w:rPr>
        <w:t xml:space="preserve">: - </w:t>
      </w:r>
      <w:r>
        <w:t>Downloads the indicator mappings used for this submission. The indicator mapping is the one you submitted during the indicator mapping activity</w:t>
      </w:r>
    </w:p>
    <w:p w14:paraId="7AC544F9" w14:textId="77777777" w:rsidR="00B52C5B" w:rsidRDefault="00B52C5B" w:rsidP="00B52C5B">
      <w:pPr>
        <w:pStyle w:val="Bulletedlist"/>
        <w:numPr>
          <w:ilvl w:val="0"/>
          <w:numId w:val="0"/>
        </w:numPr>
      </w:pPr>
    </w:p>
    <w:p w14:paraId="7CF40122" w14:textId="77777777" w:rsidR="00B52C5B" w:rsidRDefault="00B52C5B" w:rsidP="00B52C5B">
      <w:pPr>
        <w:pStyle w:val="Heading2"/>
      </w:pPr>
      <w:bookmarkStart w:id="8" w:name="_Toc48347473"/>
      <w:r>
        <w:t xml:space="preserve">Step 5. Import Data into </w:t>
      </w:r>
      <w:proofErr w:type="spellStart"/>
      <w:r>
        <w:t>GeoAlign</w:t>
      </w:r>
      <w:bookmarkEnd w:id="8"/>
      <w:proofErr w:type="spellEnd"/>
      <w:r>
        <w:t xml:space="preserve"> </w:t>
      </w:r>
    </w:p>
    <w:p w14:paraId="37DC7F25" w14:textId="40DA0DB5" w:rsidR="00B52C5B" w:rsidRDefault="00B52C5B" w:rsidP="00B52C5B">
      <w:pPr>
        <w:pStyle w:val="BodyText"/>
      </w:pPr>
      <w:r>
        <w:t xml:space="preserve">After you have reviewed the validation summary you can proceed with importing the data into </w:t>
      </w:r>
      <w:proofErr w:type="spellStart"/>
      <w:r>
        <w:t>GeoAlign</w:t>
      </w:r>
      <w:proofErr w:type="spellEnd"/>
      <w:r>
        <w:t>. Click on the</w:t>
      </w:r>
      <w:r>
        <w:rPr>
          <w:noProof/>
        </w:rPr>
        <w:drawing>
          <wp:inline distT="0" distB="0" distL="0" distR="0" wp14:anchorId="3FB8BE1A" wp14:editId="2D61C9E5">
            <wp:extent cx="805759" cy="120294"/>
            <wp:effectExtent l="0" t="0" r="0" b="0"/>
            <wp:docPr id="78272488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1">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t="84626" r="33261" b="2296"/>
                    <a:stretch>
                      <a:fillRect/>
                    </a:stretch>
                  </pic:blipFill>
                  <pic:spPr>
                    <a:xfrm>
                      <a:off x="0" y="0"/>
                      <a:ext cx="805759" cy="120294"/>
                    </a:xfrm>
                    <a:prstGeom prst="rect">
                      <a:avLst/>
                    </a:prstGeom>
                  </pic:spPr>
                </pic:pic>
              </a:graphicData>
            </a:graphic>
          </wp:inline>
        </w:drawing>
      </w:r>
      <w:r>
        <w:t xml:space="preserve"> button to start importing the data into </w:t>
      </w:r>
      <w:proofErr w:type="spellStart"/>
      <w:r>
        <w:t>GeoAlign</w:t>
      </w:r>
      <w:proofErr w:type="spellEnd"/>
      <w:r>
        <w:t>. Note, the button will be disabled during the process, which takes 1–2 minutes.</w:t>
      </w:r>
      <w:r w:rsidR="00B76DBB">
        <w:t xml:space="preserve"> </w:t>
      </w:r>
    </w:p>
    <w:p w14:paraId="210689C8" w14:textId="77777777" w:rsidR="00B52C5B" w:rsidRDefault="00B52C5B" w:rsidP="00B52C5B">
      <w:pPr>
        <w:pStyle w:val="BodyText"/>
        <w:jc w:val="center"/>
      </w:pPr>
      <w:r>
        <w:rPr>
          <w:noProof/>
        </w:rPr>
        <w:drawing>
          <wp:inline distT="0" distB="0" distL="0" distR="0" wp14:anchorId="1B8B1B47" wp14:editId="42A23867">
            <wp:extent cx="3563311" cy="1295400"/>
            <wp:effectExtent l="0" t="0" r="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69332" cy="1297589"/>
                    </a:xfrm>
                    <a:prstGeom prst="rect">
                      <a:avLst/>
                    </a:prstGeom>
                  </pic:spPr>
                </pic:pic>
              </a:graphicData>
            </a:graphic>
          </wp:inline>
        </w:drawing>
      </w:r>
    </w:p>
    <w:p w14:paraId="12E0813F" w14:textId="77777777" w:rsidR="00B52C5B" w:rsidRPr="00AC0957" w:rsidRDefault="00B52C5B" w:rsidP="00B52C5B">
      <w:pPr>
        <w:pStyle w:val="Heading2"/>
      </w:pPr>
      <w:bookmarkStart w:id="9" w:name="_Toc48347474"/>
      <w:r>
        <w:t xml:space="preserve">Step 6. </w:t>
      </w:r>
      <w:r w:rsidRPr="001A7C18">
        <w:t xml:space="preserve">View </w:t>
      </w:r>
      <w:r>
        <w:t>Import</w:t>
      </w:r>
      <w:r w:rsidRPr="001A7C18">
        <w:t xml:space="preserve"> Details</w:t>
      </w:r>
      <w:bookmarkEnd w:id="9"/>
    </w:p>
    <w:p w14:paraId="49CAFB38" w14:textId="77777777" w:rsidR="00B52C5B" w:rsidRDefault="00B52C5B" w:rsidP="00B52C5B">
      <w:pPr>
        <w:pStyle w:val="BodyText"/>
      </w:pPr>
      <w:r>
        <w:t>After</w:t>
      </w:r>
      <w:r w:rsidRPr="00802DFE">
        <w:t xml:space="preserve"> the impor</w:t>
      </w:r>
      <w:r>
        <w:t>t</w:t>
      </w:r>
      <w:r w:rsidRPr="00802DFE">
        <w:t xml:space="preserve"> process is </w:t>
      </w:r>
      <w:r>
        <w:t>completed,</w:t>
      </w:r>
      <w:r w:rsidRPr="00802DFE">
        <w:t xml:space="preserve"> </w:t>
      </w:r>
      <w:r>
        <w:t>the status of your import will change from ‘</w:t>
      </w:r>
      <w:r w:rsidRPr="004224D9">
        <w:rPr>
          <w:i/>
          <w:iCs/>
        </w:rPr>
        <w:t>Validation passed</w:t>
      </w:r>
      <w:r>
        <w:t>’ to ‘</w:t>
      </w:r>
      <w:r w:rsidRPr="004224D9">
        <w:rPr>
          <w:i/>
          <w:iCs/>
        </w:rPr>
        <w:t xml:space="preserve">Imported into </w:t>
      </w:r>
      <w:proofErr w:type="spellStart"/>
      <w:r w:rsidRPr="004224D9">
        <w:rPr>
          <w:i/>
          <w:iCs/>
        </w:rPr>
        <w:t>GeoAlign</w:t>
      </w:r>
      <w:proofErr w:type="spellEnd"/>
      <w:r w:rsidRPr="004224D9">
        <w:rPr>
          <w:i/>
          <w:iCs/>
        </w:rPr>
        <w:t>’</w:t>
      </w:r>
      <w:r>
        <w:t xml:space="preserve">. </w:t>
      </w:r>
    </w:p>
    <w:p w14:paraId="0B146911" w14:textId="77777777" w:rsidR="00B52C5B" w:rsidRDefault="00B52C5B" w:rsidP="00B52C5B">
      <w:pPr>
        <w:pStyle w:val="BodyText"/>
        <w:jc w:val="center"/>
      </w:pPr>
      <w:r>
        <w:rPr>
          <w:noProof/>
        </w:rPr>
        <w:lastRenderedPageBreak/>
        <w:drawing>
          <wp:inline distT="0" distB="0" distL="0" distR="0" wp14:anchorId="645A9771" wp14:editId="0270A398">
            <wp:extent cx="4914306" cy="914400"/>
            <wp:effectExtent l="152400" t="152400" r="362585" b="361950"/>
            <wp:docPr id="68451209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43">
                      <a:extLst>
                        <a:ext uri="{28A0092B-C50C-407E-A947-70E740481C1C}">
                          <a14:useLocalDpi xmlns:a14="http://schemas.microsoft.com/office/drawing/2010/main" val="0"/>
                        </a:ext>
                      </a:extLst>
                    </a:blip>
                    <a:stretch>
                      <a:fillRect/>
                    </a:stretch>
                  </pic:blipFill>
                  <pic:spPr>
                    <a:xfrm>
                      <a:off x="0" y="0"/>
                      <a:ext cx="4914306" cy="914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90F5CDC" w14:textId="77777777" w:rsidR="00B52C5B" w:rsidRDefault="00B52C5B" w:rsidP="00B52C5B">
      <w:pPr>
        <w:pStyle w:val="BodyText"/>
      </w:pPr>
      <w:r>
        <w:t xml:space="preserve">Additionally, the buttons below will also appear </w:t>
      </w:r>
    </w:p>
    <w:p w14:paraId="4D6A39CA" w14:textId="77777777" w:rsidR="00B52C5B" w:rsidRDefault="00B52C5B" w:rsidP="00B52C5B">
      <w:pPr>
        <w:pStyle w:val="BodyText"/>
        <w:jc w:val="center"/>
      </w:pPr>
      <w:r>
        <w:rPr>
          <w:noProof/>
        </w:rPr>
        <w:drawing>
          <wp:inline distT="0" distB="0" distL="0" distR="0" wp14:anchorId="3640B405" wp14:editId="6B46E754">
            <wp:extent cx="3223153" cy="895551"/>
            <wp:effectExtent l="152400" t="152400" r="358775" b="361950"/>
            <wp:docPr id="136784299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44">
                      <a:extLst>
                        <a:ext uri="{28A0092B-C50C-407E-A947-70E740481C1C}">
                          <a14:useLocalDpi xmlns:a14="http://schemas.microsoft.com/office/drawing/2010/main" val="0"/>
                        </a:ext>
                      </a:extLst>
                    </a:blip>
                    <a:stretch>
                      <a:fillRect/>
                    </a:stretch>
                  </pic:blipFill>
                  <pic:spPr>
                    <a:xfrm>
                      <a:off x="0" y="0"/>
                      <a:ext cx="3223153" cy="895551"/>
                    </a:xfrm>
                    <a:prstGeom prst="rect">
                      <a:avLst/>
                    </a:prstGeom>
                    <a:ln>
                      <a:noFill/>
                    </a:ln>
                    <a:effectLst>
                      <a:outerShdw blurRad="292100" dist="139700" dir="2700000" algn="tl" rotWithShape="0">
                        <a:srgbClr val="333333">
                          <a:alpha val="65000"/>
                        </a:srgbClr>
                      </a:outerShdw>
                    </a:effectLst>
                  </pic:spPr>
                </pic:pic>
              </a:graphicData>
            </a:graphic>
          </wp:inline>
        </w:drawing>
      </w:r>
    </w:p>
    <w:p w14:paraId="7F37DA5D" w14:textId="77777777" w:rsidR="00B52C5B" w:rsidRPr="004224D9" w:rsidRDefault="00B52C5B" w:rsidP="00B52C5B">
      <w:pPr>
        <w:rPr>
          <w:rFonts w:ascii="Times New Roman" w:eastAsia="Times New Roman" w:hAnsi="Times New Roman" w:cs="Times New Roman"/>
        </w:rPr>
      </w:pPr>
    </w:p>
    <w:p w14:paraId="1CC115C7" w14:textId="77777777" w:rsidR="00B52C5B" w:rsidRDefault="00B52C5B" w:rsidP="00B52C5B">
      <w:pPr>
        <w:pStyle w:val="Bulletedlist"/>
      </w:pPr>
      <w:r>
        <w:rPr>
          <w:noProof/>
        </w:rPr>
        <w:drawing>
          <wp:inline distT="0" distB="0" distL="0" distR="0" wp14:anchorId="1A25653F" wp14:editId="27A9F2BC">
            <wp:extent cx="1122045" cy="130889"/>
            <wp:effectExtent l="0" t="0" r="1905" b="2540"/>
            <wp:docPr id="140298468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40">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l="1314" t="75162" r="75102" b="9490"/>
                    <a:stretch>
                      <a:fillRect/>
                    </a:stretch>
                  </pic:blipFill>
                  <pic:spPr>
                    <a:xfrm>
                      <a:off x="0" y="0"/>
                      <a:ext cx="1122045" cy="130889"/>
                    </a:xfrm>
                    <a:prstGeom prst="rect">
                      <a:avLst/>
                    </a:prstGeom>
                  </pic:spPr>
                </pic:pic>
              </a:graphicData>
            </a:graphic>
          </wp:inline>
        </w:drawing>
      </w:r>
      <w:r>
        <w:t>: - Downloads the transformed site-level data.</w:t>
      </w:r>
    </w:p>
    <w:p w14:paraId="366D2DAA" w14:textId="77777777" w:rsidR="00B52C5B" w:rsidRDefault="00B52C5B" w:rsidP="00B52C5B">
      <w:pPr>
        <w:pStyle w:val="Bulletedlist"/>
      </w:pPr>
      <w:r>
        <w:rPr>
          <w:noProof/>
        </w:rPr>
        <w:drawing>
          <wp:inline distT="0" distB="0" distL="0" distR="0" wp14:anchorId="3DD1EFC3" wp14:editId="39E7E109">
            <wp:extent cx="832919" cy="121459"/>
            <wp:effectExtent l="0" t="0" r="5715" b="0"/>
            <wp:docPr id="25715979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40">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l="61158" t="14947" r="14771" b="67861"/>
                    <a:stretch>
                      <a:fillRect/>
                    </a:stretch>
                  </pic:blipFill>
                  <pic:spPr>
                    <a:xfrm>
                      <a:off x="0" y="0"/>
                      <a:ext cx="832919" cy="121459"/>
                    </a:xfrm>
                    <a:prstGeom prst="rect">
                      <a:avLst/>
                    </a:prstGeom>
                  </pic:spPr>
                </pic:pic>
              </a:graphicData>
            </a:graphic>
          </wp:inline>
        </w:drawing>
      </w:r>
      <w:r>
        <w:t xml:space="preserve"> : - Views the imported data displayed in DHIS2 pivot table.</w:t>
      </w:r>
    </w:p>
    <w:p w14:paraId="157D9958" w14:textId="77777777" w:rsidR="00B52C5B" w:rsidRPr="002E7694" w:rsidRDefault="00B52C5B" w:rsidP="00B52C5B">
      <w:pPr>
        <w:pStyle w:val="Bulletedlist"/>
        <w:numPr>
          <w:ilvl w:val="0"/>
          <w:numId w:val="0"/>
        </w:numPr>
        <w:ind w:left="720" w:hanging="360"/>
      </w:pPr>
    </w:p>
    <w:p w14:paraId="0E707C7E" w14:textId="77777777" w:rsidR="00B52C5B" w:rsidRPr="00E67D22" w:rsidRDefault="00B52C5B" w:rsidP="00B52C5B">
      <w:pPr>
        <w:pStyle w:val="Heading2"/>
      </w:pPr>
      <w:bookmarkStart w:id="10" w:name="_Toc48347475"/>
      <w:r>
        <w:t>Step 7. Enter Narratives Data</w:t>
      </w:r>
      <w:bookmarkEnd w:id="10"/>
    </w:p>
    <w:p w14:paraId="0C64B81B" w14:textId="77777777" w:rsidR="00B52C5B" w:rsidRDefault="00B52C5B" w:rsidP="00B52C5B">
      <w:pPr>
        <w:pStyle w:val="BodyText"/>
      </w:pPr>
      <w:r w:rsidRPr="00747866">
        <w:t>After successfu</w:t>
      </w:r>
      <w:r>
        <w:t>lly</w:t>
      </w:r>
      <w:r w:rsidRPr="00747866">
        <w:t xml:space="preserve"> import</w:t>
      </w:r>
      <w:r>
        <w:t>ing</w:t>
      </w:r>
      <w:r w:rsidRPr="00747866">
        <w:t xml:space="preserve"> data into </w:t>
      </w:r>
      <w:proofErr w:type="spellStart"/>
      <w:r w:rsidRPr="00747866">
        <w:t>GeoAlign</w:t>
      </w:r>
      <w:proofErr w:type="spellEnd"/>
      <w:r w:rsidRPr="00747866">
        <w:t xml:space="preserve">, click </w:t>
      </w:r>
      <w:r>
        <w:t xml:space="preserve">on the </w:t>
      </w:r>
      <w:r>
        <w:rPr>
          <w:noProof/>
        </w:rPr>
        <w:drawing>
          <wp:inline distT="0" distB="0" distL="0" distR="0" wp14:anchorId="0FB0DDE7" wp14:editId="0F3DB346">
            <wp:extent cx="778598" cy="105671"/>
            <wp:effectExtent l="0" t="0" r="2540" b="8890"/>
            <wp:docPr id="16968255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40">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l="61158" t="35877" r="14771" b="48121"/>
                    <a:stretch>
                      <a:fillRect/>
                    </a:stretch>
                  </pic:blipFill>
                  <pic:spPr>
                    <a:xfrm>
                      <a:off x="0" y="0"/>
                      <a:ext cx="778598" cy="105671"/>
                    </a:xfrm>
                    <a:prstGeom prst="rect">
                      <a:avLst/>
                    </a:prstGeom>
                  </pic:spPr>
                </pic:pic>
              </a:graphicData>
            </a:graphic>
          </wp:inline>
        </w:drawing>
      </w:r>
      <w:r>
        <w:t xml:space="preserve"> </w:t>
      </w:r>
      <w:r w:rsidRPr="00747866">
        <w:t>button to go to</w:t>
      </w:r>
      <w:r>
        <w:t xml:space="preserve"> the</w:t>
      </w:r>
      <w:r w:rsidRPr="00747866">
        <w:t xml:space="preserve"> Narratives Editor page.</w:t>
      </w:r>
      <w:r>
        <w:t xml:space="preserve"> Click on the </w:t>
      </w:r>
      <w:r>
        <w:rPr>
          <w:noProof/>
        </w:rPr>
        <w:drawing>
          <wp:inline distT="0" distB="0" distL="0" distR="0" wp14:anchorId="4D133B6D" wp14:editId="75DBAADF">
            <wp:extent cx="285184" cy="119127"/>
            <wp:effectExtent l="0" t="0" r="635" b="0"/>
            <wp:docPr id="135980845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5184" cy="119127"/>
                    </a:xfrm>
                    <a:prstGeom prst="rect">
                      <a:avLst/>
                    </a:prstGeom>
                  </pic:spPr>
                </pic:pic>
              </a:graphicData>
            </a:graphic>
          </wp:inline>
        </w:drawing>
      </w:r>
      <w:r>
        <w:t xml:space="preserve"> button to add a narrative description for each indicator. Click the </w:t>
      </w:r>
      <w:r>
        <w:rPr>
          <w:noProof/>
        </w:rPr>
        <w:drawing>
          <wp:inline distT="0" distB="0" distL="0" distR="0" wp14:anchorId="07372AE5" wp14:editId="6A754CA9">
            <wp:extent cx="271604" cy="113030"/>
            <wp:effectExtent l="0" t="0" r="0" b="1270"/>
            <wp:docPr id="2011903260"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pic:nvPicPr>
                  <pic:blipFill>
                    <a:blip r:embed="rId46">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r="8801" b="-58"/>
                    <a:stretch>
                      <a:fillRect/>
                    </a:stretch>
                  </pic:blipFill>
                  <pic:spPr>
                    <a:xfrm>
                      <a:off x="0" y="0"/>
                      <a:ext cx="271604" cy="113030"/>
                    </a:xfrm>
                    <a:prstGeom prst="rect">
                      <a:avLst/>
                    </a:prstGeom>
                  </pic:spPr>
                </pic:pic>
              </a:graphicData>
            </a:graphic>
          </wp:inline>
        </w:drawing>
      </w:r>
      <w:r>
        <w:t xml:space="preserve"> button to save the changes you have made. </w:t>
      </w:r>
    </w:p>
    <w:p w14:paraId="0EF79E7B" w14:textId="77777777" w:rsidR="00B52C5B" w:rsidRDefault="00B52C5B" w:rsidP="00B52C5B">
      <w:pPr>
        <w:pStyle w:val="BodyText"/>
        <w:jc w:val="center"/>
      </w:pPr>
      <w:r>
        <w:rPr>
          <w:noProof/>
        </w:rPr>
        <w:drawing>
          <wp:inline distT="0" distB="0" distL="0" distR="0" wp14:anchorId="310AD573" wp14:editId="07AB5F64">
            <wp:extent cx="3747925" cy="1278048"/>
            <wp:effectExtent l="152400" t="152400" r="367030" b="360680"/>
            <wp:docPr id="97850303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47925" cy="1278048"/>
                    </a:xfrm>
                    <a:prstGeom prst="rect">
                      <a:avLst/>
                    </a:prstGeom>
                    <a:ln>
                      <a:noFill/>
                    </a:ln>
                    <a:effectLst>
                      <a:outerShdw blurRad="292100" dist="139700" dir="2700000" algn="tl" rotWithShape="0">
                        <a:srgbClr val="333333">
                          <a:alpha val="65000"/>
                        </a:srgbClr>
                      </a:outerShdw>
                    </a:effectLst>
                  </pic:spPr>
                </pic:pic>
              </a:graphicData>
            </a:graphic>
          </wp:inline>
        </w:drawing>
      </w:r>
    </w:p>
    <w:p w14:paraId="4C8790C7" w14:textId="77777777" w:rsidR="00B52C5B" w:rsidRDefault="00B52C5B" w:rsidP="00B52C5B">
      <w:pPr>
        <w:pStyle w:val="Heading2"/>
      </w:pPr>
      <w:bookmarkStart w:id="11" w:name="_Toc48347476"/>
      <w:r>
        <w:t>Step 8. Approve Submission for DATIM</w:t>
      </w:r>
      <w:bookmarkEnd w:id="11"/>
      <w:r>
        <w:t xml:space="preserve"> </w:t>
      </w:r>
    </w:p>
    <w:p w14:paraId="07C9EFB3" w14:textId="084CA1AA" w:rsidR="00B52C5B" w:rsidRDefault="00B52C5B" w:rsidP="00B52C5B">
      <w:pPr>
        <w:spacing w:before="100" w:beforeAutospacing="1" w:after="100" w:afterAutospacing="1"/>
      </w:pPr>
      <w:r>
        <w:t xml:space="preserve">When you are done with updating the narrative text, the last step in the click on the </w:t>
      </w:r>
      <w:r>
        <w:rPr>
          <w:noProof/>
        </w:rPr>
        <w:drawing>
          <wp:inline distT="0" distB="0" distL="0" distR="0" wp14:anchorId="54774529" wp14:editId="7EA51AD2">
            <wp:extent cx="660104" cy="76954"/>
            <wp:effectExtent l="0" t="0" r="6985" b="0"/>
            <wp:docPr id="1073994089"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pic:nvPicPr>
                  <pic:blipFill>
                    <a:blip r:embed="rId48">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l="4739" t="84800" r="67070" b="9544"/>
                    <a:stretch>
                      <a:fillRect/>
                    </a:stretch>
                  </pic:blipFill>
                  <pic:spPr>
                    <a:xfrm>
                      <a:off x="0" y="0"/>
                      <a:ext cx="660104" cy="76954"/>
                    </a:xfrm>
                    <a:prstGeom prst="rect">
                      <a:avLst/>
                    </a:prstGeom>
                  </pic:spPr>
                </pic:pic>
              </a:graphicData>
            </a:graphic>
          </wp:inline>
        </w:drawing>
      </w:r>
      <w:r>
        <w:t xml:space="preserve"> button at the bottom of the Narratives Editor page. Once you click the button, the confirmation message below will appear. </w:t>
      </w:r>
      <w:r w:rsidR="00B76DBB">
        <w:t xml:space="preserve"> </w:t>
      </w:r>
    </w:p>
    <w:p w14:paraId="68FD4B7D" w14:textId="77777777" w:rsidR="00B52C5B" w:rsidRDefault="00B52C5B" w:rsidP="00B52C5B">
      <w:pPr>
        <w:pStyle w:val="BodyText"/>
        <w:jc w:val="center"/>
      </w:pPr>
    </w:p>
    <w:p w14:paraId="5845F3B8" w14:textId="77777777" w:rsidR="00B52C5B" w:rsidRPr="00304430" w:rsidRDefault="00B52C5B" w:rsidP="00B52C5B">
      <w:pPr>
        <w:pStyle w:val="BodyText"/>
        <w:jc w:val="center"/>
      </w:pPr>
      <w:r>
        <w:rPr>
          <w:noProof/>
        </w:rPr>
        <w:drawing>
          <wp:inline distT="0" distB="0" distL="0" distR="0" wp14:anchorId="1F02DDD5" wp14:editId="4C04EB73">
            <wp:extent cx="3930650" cy="2129942"/>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37892" cy="2133866"/>
                    </a:xfrm>
                    <a:prstGeom prst="rect">
                      <a:avLst/>
                    </a:prstGeom>
                  </pic:spPr>
                </pic:pic>
              </a:graphicData>
            </a:graphic>
          </wp:inline>
        </w:drawing>
      </w:r>
    </w:p>
    <w:p w14:paraId="0EA3B69C" w14:textId="7EE2A01D" w:rsidR="00B52C5B" w:rsidRDefault="00B52C5B" w:rsidP="00B52C5B">
      <w:pPr>
        <w:spacing w:before="100" w:beforeAutospacing="1" w:after="100" w:afterAutospacing="1"/>
        <w:rPr>
          <w:rFonts w:eastAsia="Times New Roman" w:cs="Lucida Grande"/>
          <w:color w:val="111111"/>
        </w:rPr>
      </w:pPr>
      <w:r w:rsidRPr="004224D9">
        <w:rPr>
          <w:b/>
          <w:bCs/>
          <w:noProof/>
        </w:rPr>
        <w:t>Important: -</w:t>
      </w:r>
      <w:r w:rsidRPr="20636623">
        <w:rPr>
          <w:noProof/>
        </w:rPr>
        <w:t xml:space="preserve"> If you need to make changes at this time, you will not be allowed to. You will need to contact your PEPFAR Program Manager (PPM) to request for the submission to be reverted before you can make changes. </w:t>
      </w:r>
      <w:r>
        <w:rPr>
          <w:noProof/>
        </w:rPr>
        <w:t xml:space="preserve">Once the PPM has notified you that your submission was reverted, you can process with importing a new data file. </w:t>
      </w:r>
      <w:r w:rsidR="00B76DBB">
        <w:rPr>
          <w:noProof/>
        </w:rPr>
        <w:t xml:space="preserve"> </w:t>
      </w:r>
    </w:p>
    <w:p w14:paraId="39A12D34" w14:textId="77777777" w:rsidR="00B52C5B" w:rsidRDefault="00B52C5B" w:rsidP="00B52C5B">
      <w:pPr>
        <w:rPr>
          <w:rFonts w:ascii="Calibri" w:hAnsi="Calibri" w:cs="Calibri Light"/>
          <w:szCs w:val="20"/>
        </w:rPr>
      </w:pPr>
      <w:r>
        <w:br w:type="page"/>
      </w:r>
    </w:p>
    <w:p w14:paraId="774FF602" w14:textId="77777777" w:rsidR="00B52C5B" w:rsidRPr="003F0E90" w:rsidRDefault="00B52C5B" w:rsidP="00B52C5B">
      <w:pPr>
        <w:pStyle w:val="BodyText"/>
      </w:pPr>
    </w:p>
    <w:p w14:paraId="5D42003F" w14:textId="77777777" w:rsidR="00FB3229" w:rsidRDefault="00FB3229"/>
    <w:sectPr w:rsidR="00FB3229" w:rsidSect="003F0E9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C948C" w14:textId="77777777" w:rsidR="00110EBD" w:rsidRDefault="00110EBD" w:rsidP="00B52C5B">
      <w:r>
        <w:separator/>
      </w:r>
    </w:p>
  </w:endnote>
  <w:endnote w:type="continuationSeparator" w:id="0">
    <w:p w14:paraId="6D1216BF" w14:textId="77777777" w:rsidR="00110EBD" w:rsidRDefault="00110EBD" w:rsidP="00B52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86427" w14:textId="77777777" w:rsidR="00A00AE7" w:rsidRDefault="001B7B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0B0D" w14:textId="77777777" w:rsidR="00A00AE7" w:rsidRDefault="001B7B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60C09" w14:textId="77777777" w:rsidR="00A00AE7" w:rsidRDefault="001B7B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32CC" w14:textId="77777777" w:rsidR="00D174C3" w:rsidRDefault="00B52C5B" w:rsidP="00606D20">
    <w:pPr>
      <w:pStyle w:val="Footer"/>
      <w:pBdr>
        <w:top w:val="single" w:sz="18" w:space="1" w:color="943634"/>
      </w:pBdr>
    </w:pPr>
    <w:r>
      <w:rPr>
        <w:i/>
        <w:sz w:val="20"/>
        <w:szCs w:val="20"/>
      </w:rPr>
      <w:t>DAA Import App Guide</w:t>
    </w:r>
    <w:r>
      <w:rPr>
        <w:i/>
        <w:sz w:val="20"/>
        <w:szCs w:val="20"/>
      </w:rPr>
      <w:tab/>
    </w:r>
    <w:r>
      <w:rPr>
        <w:i/>
        <w:sz w:val="20"/>
        <w:szCs w:val="20"/>
      </w:rPr>
      <w:tab/>
    </w:r>
    <w:r w:rsidRPr="00606D20">
      <w:rPr>
        <w:i/>
        <w:sz w:val="20"/>
        <w:szCs w:val="20"/>
      </w:rPr>
      <w:fldChar w:fldCharType="begin"/>
    </w:r>
    <w:r w:rsidRPr="00606D20">
      <w:rPr>
        <w:i/>
        <w:sz w:val="20"/>
        <w:szCs w:val="20"/>
      </w:rPr>
      <w:instrText xml:space="preserve"> PAGE   \* MERGEFORMAT </w:instrText>
    </w:r>
    <w:r w:rsidRPr="00606D20">
      <w:rPr>
        <w:i/>
        <w:sz w:val="20"/>
        <w:szCs w:val="20"/>
      </w:rPr>
      <w:fldChar w:fldCharType="separate"/>
    </w:r>
    <w:r>
      <w:rPr>
        <w:i/>
        <w:noProof/>
        <w:sz w:val="20"/>
        <w:szCs w:val="20"/>
      </w:rPr>
      <w:t>13</w:t>
    </w:r>
    <w:r w:rsidRPr="00606D20">
      <w:rPr>
        <w: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F06AB" w14:textId="77777777" w:rsidR="00110EBD" w:rsidRDefault="00110EBD" w:rsidP="00B52C5B">
      <w:r>
        <w:separator/>
      </w:r>
    </w:p>
  </w:footnote>
  <w:footnote w:type="continuationSeparator" w:id="0">
    <w:p w14:paraId="36B04222" w14:textId="77777777" w:rsidR="00110EBD" w:rsidRDefault="00110EBD" w:rsidP="00B52C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98805" w14:textId="77777777" w:rsidR="00A00AE7" w:rsidRDefault="001B7B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8E4B0" w14:textId="77777777" w:rsidR="00A00AE7" w:rsidRDefault="001B7B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1A996" w14:textId="77777777" w:rsidR="00A00AE7" w:rsidRDefault="001B7B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B6C25"/>
    <w:multiLevelType w:val="hybridMultilevel"/>
    <w:tmpl w:val="60F07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9F121C"/>
    <w:multiLevelType w:val="hybridMultilevel"/>
    <w:tmpl w:val="CB5C26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2C95694"/>
    <w:multiLevelType w:val="hybridMultilevel"/>
    <w:tmpl w:val="656A1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992FC2"/>
    <w:multiLevelType w:val="hybridMultilevel"/>
    <w:tmpl w:val="A2785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3C6927"/>
    <w:multiLevelType w:val="hybridMultilevel"/>
    <w:tmpl w:val="FCA86352"/>
    <w:lvl w:ilvl="0" w:tplc="C486CAB2">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C5B"/>
    <w:rsid w:val="00110EBD"/>
    <w:rsid w:val="001B7B4A"/>
    <w:rsid w:val="0053178E"/>
    <w:rsid w:val="00703AFE"/>
    <w:rsid w:val="00705BCF"/>
    <w:rsid w:val="00B00744"/>
    <w:rsid w:val="00B52C5B"/>
    <w:rsid w:val="00B76DBB"/>
    <w:rsid w:val="00CF36C7"/>
    <w:rsid w:val="00D1582D"/>
    <w:rsid w:val="00FB3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B2788"/>
  <w15:chartTrackingRefBased/>
  <w15:docId w15:val="{986FCCE4-8DB2-412B-BC09-D0A00352B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C5B"/>
    <w:pPr>
      <w:spacing w:after="0" w:line="240" w:lineRule="auto"/>
    </w:pPr>
    <w:rPr>
      <w:szCs w:val="24"/>
    </w:rPr>
  </w:style>
  <w:style w:type="paragraph" w:styleId="Heading1">
    <w:name w:val="heading 1"/>
    <w:basedOn w:val="Normal"/>
    <w:next w:val="Normal"/>
    <w:link w:val="Heading1Char"/>
    <w:uiPriority w:val="9"/>
    <w:qFormat/>
    <w:rsid w:val="00B52C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outlineLvl w:val="0"/>
    </w:pPr>
    <w:rPr>
      <w:rFonts w:ascii="Calibri" w:hAnsi="Calibri" w:cs="Helvetica"/>
      <w:b/>
      <w:color w:val="943634"/>
      <w:sz w:val="28"/>
      <w:szCs w:val="28"/>
    </w:rPr>
  </w:style>
  <w:style w:type="paragraph" w:styleId="Heading2">
    <w:name w:val="heading 2"/>
    <w:basedOn w:val="Normal"/>
    <w:next w:val="Normal"/>
    <w:link w:val="Heading2Char"/>
    <w:uiPriority w:val="9"/>
    <w:unhideWhenUsed/>
    <w:qFormat/>
    <w:rsid w:val="00B52C5B"/>
    <w:pPr>
      <w:spacing w:before="100" w:beforeAutospacing="1" w:after="100" w:afterAutospacing="1"/>
      <w:outlineLvl w:val="1"/>
    </w:pPr>
    <w:rPr>
      <w:rFonts w:eastAsia="Times New Roman" w:cs="Lucida Grande"/>
      <w:b/>
      <w:color w:val="11111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C5B"/>
    <w:rPr>
      <w:rFonts w:ascii="Calibri" w:hAnsi="Calibri" w:cs="Helvetica"/>
      <w:b/>
      <w:color w:val="943634"/>
      <w:sz w:val="28"/>
      <w:szCs w:val="28"/>
    </w:rPr>
  </w:style>
  <w:style w:type="character" w:customStyle="1" w:styleId="Heading2Char">
    <w:name w:val="Heading 2 Char"/>
    <w:basedOn w:val="DefaultParagraphFont"/>
    <w:link w:val="Heading2"/>
    <w:uiPriority w:val="9"/>
    <w:rsid w:val="00B52C5B"/>
    <w:rPr>
      <w:rFonts w:eastAsia="Times New Roman" w:cs="Lucida Grande"/>
      <w:b/>
      <w:color w:val="111111"/>
      <w:szCs w:val="24"/>
    </w:rPr>
  </w:style>
  <w:style w:type="paragraph" w:styleId="ListParagraph">
    <w:name w:val="List Paragraph"/>
    <w:basedOn w:val="Normal"/>
    <w:uiPriority w:val="34"/>
    <w:qFormat/>
    <w:rsid w:val="00B52C5B"/>
    <w:pPr>
      <w:ind w:left="720"/>
      <w:contextualSpacing/>
    </w:pPr>
  </w:style>
  <w:style w:type="character" w:styleId="Hyperlink">
    <w:name w:val="Hyperlink"/>
    <w:basedOn w:val="DefaultParagraphFont"/>
    <w:uiPriority w:val="99"/>
    <w:unhideWhenUsed/>
    <w:rsid w:val="00B52C5B"/>
    <w:rPr>
      <w:color w:val="0000FF"/>
      <w:u w:val="single"/>
    </w:rPr>
  </w:style>
  <w:style w:type="paragraph" w:styleId="BodyText">
    <w:name w:val="Body Text"/>
    <w:basedOn w:val="Normal"/>
    <w:link w:val="BodyTextChar"/>
    <w:uiPriority w:val="1"/>
    <w:qFormat/>
    <w:rsid w:val="00B52C5B"/>
    <w:pPr>
      <w:spacing w:after="200"/>
    </w:pPr>
    <w:rPr>
      <w:rFonts w:ascii="Calibri" w:hAnsi="Calibri" w:cs="Calibri Light"/>
      <w:szCs w:val="20"/>
    </w:rPr>
  </w:style>
  <w:style w:type="character" w:customStyle="1" w:styleId="BodyTextChar">
    <w:name w:val="Body Text Char"/>
    <w:basedOn w:val="DefaultParagraphFont"/>
    <w:link w:val="BodyText"/>
    <w:uiPriority w:val="1"/>
    <w:rsid w:val="00B52C5B"/>
    <w:rPr>
      <w:rFonts w:ascii="Calibri" w:hAnsi="Calibri" w:cs="Calibri Light"/>
      <w:szCs w:val="20"/>
    </w:rPr>
  </w:style>
  <w:style w:type="paragraph" w:styleId="Header">
    <w:name w:val="header"/>
    <w:basedOn w:val="Normal"/>
    <w:link w:val="HeaderChar"/>
    <w:uiPriority w:val="99"/>
    <w:unhideWhenUsed/>
    <w:rsid w:val="00B52C5B"/>
    <w:pPr>
      <w:tabs>
        <w:tab w:val="center" w:pos="4680"/>
        <w:tab w:val="right" w:pos="9360"/>
      </w:tabs>
    </w:pPr>
  </w:style>
  <w:style w:type="character" w:customStyle="1" w:styleId="HeaderChar">
    <w:name w:val="Header Char"/>
    <w:basedOn w:val="DefaultParagraphFont"/>
    <w:link w:val="Header"/>
    <w:uiPriority w:val="99"/>
    <w:rsid w:val="00B52C5B"/>
    <w:rPr>
      <w:szCs w:val="24"/>
    </w:rPr>
  </w:style>
  <w:style w:type="paragraph" w:styleId="Footer">
    <w:name w:val="footer"/>
    <w:basedOn w:val="Normal"/>
    <w:link w:val="FooterChar"/>
    <w:uiPriority w:val="99"/>
    <w:unhideWhenUsed/>
    <w:rsid w:val="00B52C5B"/>
    <w:pPr>
      <w:tabs>
        <w:tab w:val="center" w:pos="4680"/>
        <w:tab w:val="right" w:pos="9360"/>
      </w:tabs>
    </w:pPr>
  </w:style>
  <w:style w:type="character" w:customStyle="1" w:styleId="FooterChar">
    <w:name w:val="Footer Char"/>
    <w:basedOn w:val="DefaultParagraphFont"/>
    <w:link w:val="Footer"/>
    <w:uiPriority w:val="99"/>
    <w:rsid w:val="00B52C5B"/>
    <w:rPr>
      <w:szCs w:val="24"/>
    </w:rPr>
  </w:style>
  <w:style w:type="paragraph" w:customStyle="1" w:styleId="Bulletedlist">
    <w:name w:val="Bulleted list"/>
    <w:basedOn w:val="ListParagraph"/>
    <w:qFormat/>
    <w:rsid w:val="00B52C5B"/>
    <w:pPr>
      <w:numPr>
        <w:numId w:val="1"/>
      </w:numPr>
      <w:spacing w:after="200"/>
    </w:pPr>
    <w:rPr>
      <w:rFonts w:eastAsia="Times New Roman" w:cs="Lucida Grande"/>
      <w:color w:val="111111"/>
      <w:szCs w:val="22"/>
    </w:rPr>
  </w:style>
  <w:style w:type="paragraph" w:styleId="TOC1">
    <w:name w:val="toc 1"/>
    <w:basedOn w:val="Normal"/>
    <w:next w:val="Normal"/>
    <w:autoRedefine/>
    <w:uiPriority w:val="39"/>
    <w:unhideWhenUsed/>
    <w:rsid w:val="00B52C5B"/>
    <w:pPr>
      <w:tabs>
        <w:tab w:val="right" w:leader="dot" w:pos="9350"/>
      </w:tabs>
      <w:spacing w:after="100"/>
    </w:pPr>
    <w:rPr>
      <w:noProof/>
      <w:szCs w:val="22"/>
    </w:rPr>
  </w:style>
  <w:style w:type="paragraph" w:styleId="TOC2">
    <w:name w:val="toc 2"/>
    <w:basedOn w:val="Normal"/>
    <w:next w:val="Normal"/>
    <w:autoRedefine/>
    <w:uiPriority w:val="39"/>
    <w:unhideWhenUsed/>
    <w:rsid w:val="00B52C5B"/>
    <w:pPr>
      <w:tabs>
        <w:tab w:val="right" w:leader="dot" w:pos="9350"/>
      </w:tabs>
      <w:spacing w:after="100"/>
      <w:ind w:left="240"/>
    </w:pPr>
    <w:rPr>
      <w:noProof/>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rct=j&amp;q=&amp;esrc=s&amp;source=images&amp;cd=&amp;cad=rja&amp;uact=8&amp;ved=0ahUKEwje-YnVi4fXAhVP4GMKHduRC3sQjRwIBw&amp;url=https://www.poz.com/article/pepfar-2016-annual-report-congress&amp;psig=AOvVaw1beVzkga_H9DbYcnGIbsu4&amp;ust=1508859976740600" TargetMode="External"/><Relationship Id="rId18" Type="http://schemas.openxmlformats.org/officeDocument/2006/relationships/hyperlink" Target="https://datim.zendesk.com/hc/en-us/articles/360035164971-3-Activity-Components-Indicator-Mapping" TargetMode="External"/><Relationship Id="rId26" Type="http://schemas.openxmlformats.org/officeDocument/2006/relationships/image" Target="media/image7.jpeg"/><Relationship Id="rId39" Type="http://schemas.openxmlformats.org/officeDocument/2006/relationships/image" Target="media/image19.png"/><Relationship Id="rId21" Type="http://schemas.openxmlformats.org/officeDocument/2006/relationships/image" Target="media/image4.png"/><Relationship Id="rId34" Type="http://schemas.openxmlformats.org/officeDocument/2006/relationships/image" Target="media/image15.jpg"/><Relationship Id="rId42" Type="http://schemas.openxmlformats.org/officeDocument/2006/relationships/image" Target="media/image22.jpg"/><Relationship Id="rId47" Type="http://schemas.openxmlformats.org/officeDocument/2006/relationships/image" Target="media/image27.png"/><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n.wikipedia.org/wiki/Comma-separated_values" TargetMode="External"/><Relationship Id="rId29" Type="http://schemas.openxmlformats.org/officeDocument/2006/relationships/image" Target="media/image10.png"/><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datim.zendesk.com/hc/en-us/requests/new" TargetMode="External"/><Relationship Id="rId28" Type="http://schemas.openxmlformats.org/officeDocument/2006/relationships/image" Target="media/image9.png"/><Relationship Id="rId36" Type="http://schemas.openxmlformats.org/officeDocument/2006/relationships/hyperlink" Target="https://datim.zendesk.com/hc/en-us/articles/360036373991-5-Activity-Components-Results-Data-Import" TargetMode="External"/><Relationship Id="rId49" Type="http://schemas.openxmlformats.org/officeDocument/2006/relationships/image" Target="media/image29.jpeg"/><Relationship Id="rId10" Type="http://schemas.openxmlformats.org/officeDocument/2006/relationships/footer" Target="footer2.xml"/><Relationship Id="rId19" Type="http://schemas.openxmlformats.org/officeDocument/2006/relationships/image" Target="media/image2.jpg"/><Relationship Id="rId31" Type="http://schemas.openxmlformats.org/officeDocument/2006/relationships/image" Target="media/image12.png"/><Relationship Id="rId44"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hyperlink" Target="https://geoalign.datim.org/)"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header" Target="header2.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datim.zendesk.com/hc/en-us/articles/360035164991-4-Activity-Components-Facility-Reconciliation"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image" Target="media/image3.jp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12</Pages>
  <Words>1539</Words>
  <Characters>8777</Characters>
  <Application>Microsoft Office Word</Application>
  <DocSecurity>0</DocSecurity>
  <Lines>73</Lines>
  <Paragraphs>20</Paragraphs>
  <ScaleCrop>false</ScaleCrop>
  <Company/>
  <LinksUpToDate>false</LinksUpToDate>
  <CharactersWithSpaces>10296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Whitaker</dc:creator>
  <cp:keywords/>
  <dc:description/>
  <cp:lastModifiedBy>Justin Whitaker</cp:lastModifiedBy>
  <cp:revision>9</cp:revision>
  <dcterms:created xsi:type="dcterms:W3CDTF">2022-08-31T20:03:00Z</dcterms:created>
  <dcterms:modified xsi:type="dcterms:W3CDTF">2022-08-31T21:39:00Z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03e25a3-56e7-4f07-9acc-ed14a1e5b460_Enabled">
    <vt:lpwstr>true</vt:lpwstr>
  </property>
  <property fmtid="{D5CDD505-2E9C-101B-9397-08002B2CF9AE}" pid="3" name="MSIP_Label_303e25a3-56e7-4f07-9acc-ed14a1e5b460_SetDate">
    <vt:lpwstr>2022-08-31T20:04:05Z</vt:lpwstr>
  </property>
  <property fmtid="{D5CDD505-2E9C-101B-9397-08002B2CF9AE}" pid="4" name="MSIP_Label_303e25a3-56e7-4f07-9acc-ed14a1e5b460_Method">
    <vt:lpwstr>Privileged</vt:lpwstr>
  </property>
  <property fmtid="{D5CDD505-2E9C-101B-9397-08002B2CF9AE}" pid="5" name="MSIP_Label_303e25a3-56e7-4f07-9acc-ed14a1e5b460_Name">
    <vt:lpwstr>Public External v2</vt:lpwstr>
  </property>
  <property fmtid="{D5CDD505-2E9C-101B-9397-08002B2CF9AE}" pid="6" name="MSIP_Label_303e25a3-56e7-4f07-9acc-ed14a1e5b460_SiteId">
    <vt:lpwstr>8a628aaf-2f06-4dc5-a007-33a134d5e988</vt:lpwstr>
  </property>
  <property fmtid="{D5CDD505-2E9C-101B-9397-08002B2CF9AE}" pid="7" name="MSIP_Label_303e25a3-56e7-4f07-9acc-ed14a1e5b460_ActionId">
    <vt:lpwstr>b328bbc4-61e1-4882-bfa8-e1990cb9570a</vt:lpwstr>
  </property>
  <property fmtid="{D5CDD505-2E9C-101B-9397-08002B2CF9AE}" pid="8" name="MSIP_Label_303e25a3-56e7-4f07-9acc-ed14a1e5b460_ContentBits">
    <vt:lpwstr>0</vt:lpwstr>
  </property>
</Properties>
</file>